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6EC3B" w14:textId="1E27438B" w:rsidR="000A51DB" w:rsidRPr="003771B6" w:rsidRDefault="000A51DB" w:rsidP="00253206">
      <w:pPr>
        <w:jc w:val="right"/>
        <w:rPr>
          <w:rFonts w:ascii="ＭＳ 明朝" w:eastAsia="ＭＳ 明朝" w:hAnsi="ＭＳ 明朝"/>
          <w:sz w:val="24"/>
          <w:szCs w:val="24"/>
          <w:lang w:eastAsia="zh-CN"/>
        </w:rPr>
      </w:pPr>
      <w:r w:rsidRPr="00BE220D">
        <w:rPr>
          <w:rFonts w:ascii="ＭＳ 明朝" w:eastAsia="ＭＳ 明朝" w:hAnsi="ＭＳ 明朝" w:hint="eastAsia"/>
          <w:spacing w:val="8"/>
          <w:kern w:val="0"/>
          <w:sz w:val="24"/>
          <w:szCs w:val="24"/>
          <w:fitText w:val="2160" w:id="-670390784"/>
          <w:lang w:eastAsia="zh-CN"/>
        </w:rPr>
        <w:t>都中農</w:t>
      </w:r>
      <w:r w:rsidR="007B5809" w:rsidRPr="00BE220D">
        <w:rPr>
          <w:rFonts w:ascii="ＭＳ 明朝" w:eastAsia="ＭＳ 明朝" w:hAnsi="ＭＳ 明朝" w:hint="eastAsia"/>
          <w:spacing w:val="8"/>
          <w:kern w:val="0"/>
          <w:sz w:val="24"/>
          <w:szCs w:val="24"/>
          <w:fitText w:val="2160" w:id="-670390784"/>
          <w:lang w:eastAsia="zh-CN"/>
        </w:rPr>
        <w:t>推</w:t>
      </w:r>
      <w:r w:rsidRPr="00BE220D">
        <w:rPr>
          <w:rFonts w:ascii="ＭＳ 明朝" w:eastAsia="ＭＳ 明朝" w:hAnsi="ＭＳ 明朝" w:hint="eastAsia"/>
          <w:spacing w:val="8"/>
          <w:kern w:val="0"/>
          <w:sz w:val="24"/>
          <w:szCs w:val="24"/>
          <w:fitText w:val="2160" w:id="-670390784"/>
          <w:lang w:eastAsia="zh-CN"/>
        </w:rPr>
        <w:t>発第</w:t>
      </w:r>
      <w:r w:rsidR="00BE220D" w:rsidRPr="00BE220D">
        <w:rPr>
          <w:rFonts w:ascii="ＭＳ 明朝" w:eastAsia="ＭＳ 明朝" w:hAnsi="ＭＳ 明朝" w:hint="eastAsia"/>
          <w:spacing w:val="8"/>
          <w:kern w:val="0"/>
          <w:sz w:val="24"/>
          <w:szCs w:val="24"/>
          <w:fitText w:val="2160" w:id="-670390784"/>
          <w:lang w:eastAsia="zh-CN"/>
        </w:rPr>
        <w:t>60</w:t>
      </w:r>
      <w:r w:rsidRPr="00BE220D">
        <w:rPr>
          <w:rFonts w:ascii="ＭＳ 明朝" w:eastAsia="ＭＳ 明朝" w:hAnsi="ＭＳ 明朝" w:hint="eastAsia"/>
          <w:spacing w:val="8"/>
          <w:kern w:val="0"/>
          <w:sz w:val="24"/>
          <w:szCs w:val="24"/>
          <w:fitText w:val="2160" w:id="-670390784"/>
          <w:lang w:eastAsia="zh-CN"/>
        </w:rPr>
        <w:t>号</w:t>
      </w:r>
    </w:p>
    <w:p w14:paraId="69FBCBCF" w14:textId="52F0ED6C" w:rsidR="000A51DB" w:rsidRPr="003771B6" w:rsidRDefault="000A51DB" w:rsidP="00B3709D">
      <w:pPr>
        <w:jc w:val="right"/>
        <w:rPr>
          <w:rFonts w:ascii="ＭＳ 明朝" w:eastAsia="ＭＳ 明朝" w:hAnsi="ＭＳ 明朝"/>
          <w:sz w:val="24"/>
          <w:szCs w:val="24"/>
          <w:lang w:eastAsia="zh-CN"/>
        </w:rPr>
      </w:pPr>
      <w:r w:rsidRPr="00BE220D">
        <w:rPr>
          <w:rFonts w:ascii="ＭＳ 明朝" w:eastAsia="ＭＳ 明朝" w:hAnsi="ＭＳ 明朝" w:hint="eastAsia"/>
          <w:spacing w:val="17"/>
          <w:kern w:val="0"/>
          <w:sz w:val="24"/>
          <w:szCs w:val="24"/>
          <w:fitText w:val="2160" w:id="-670390783"/>
          <w:lang w:eastAsia="zh-CN"/>
        </w:rPr>
        <w:t>令和</w:t>
      </w:r>
      <w:r w:rsidR="00B3709D" w:rsidRPr="00BE220D">
        <w:rPr>
          <w:rFonts w:ascii="ＭＳ 明朝" w:eastAsia="ＭＳ 明朝" w:hAnsi="ＭＳ 明朝" w:hint="eastAsia"/>
          <w:spacing w:val="17"/>
          <w:kern w:val="0"/>
          <w:sz w:val="24"/>
          <w:szCs w:val="24"/>
          <w:fitText w:val="2160" w:id="-670390783"/>
          <w:lang w:eastAsia="zh-CN"/>
        </w:rPr>
        <w:t>７</w:t>
      </w:r>
      <w:r w:rsidRPr="00BE220D">
        <w:rPr>
          <w:rFonts w:ascii="ＭＳ 明朝" w:eastAsia="ＭＳ 明朝" w:hAnsi="ＭＳ 明朝" w:hint="eastAsia"/>
          <w:spacing w:val="17"/>
          <w:kern w:val="0"/>
          <w:sz w:val="24"/>
          <w:szCs w:val="24"/>
          <w:fitText w:val="2160" w:id="-670390783"/>
          <w:lang w:eastAsia="zh-CN"/>
        </w:rPr>
        <w:t>年</w:t>
      </w:r>
      <w:r w:rsidR="00BE220D" w:rsidRPr="00BE220D">
        <w:rPr>
          <w:rFonts w:ascii="ＭＳ 明朝" w:eastAsia="ＭＳ 明朝" w:hAnsi="ＭＳ 明朝" w:hint="eastAsia"/>
          <w:spacing w:val="17"/>
          <w:kern w:val="0"/>
          <w:sz w:val="24"/>
          <w:szCs w:val="24"/>
          <w:fitText w:val="2160" w:id="-670390783"/>
          <w:lang w:eastAsia="zh-CN"/>
        </w:rPr>
        <w:t>８</w:t>
      </w:r>
      <w:r w:rsidRPr="00BE220D">
        <w:rPr>
          <w:rFonts w:ascii="ＭＳ 明朝" w:eastAsia="ＭＳ 明朝" w:hAnsi="ＭＳ 明朝" w:hint="eastAsia"/>
          <w:spacing w:val="17"/>
          <w:kern w:val="0"/>
          <w:sz w:val="24"/>
          <w:szCs w:val="24"/>
          <w:fitText w:val="2160" w:id="-670390783"/>
          <w:lang w:eastAsia="zh-CN"/>
        </w:rPr>
        <w:t>月</w:t>
      </w:r>
      <w:r w:rsidR="00BE220D" w:rsidRPr="00BE220D">
        <w:rPr>
          <w:rFonts w:ascii="ＭＳ 明朝" w:eastAsia="ＭＳ 明朝" w:hAnsi="ＭＳ 明朝" w:hint="eastAsia"/>
          <w:spacing w:val="17"/>
          <w:kern w:val="0"/>
          <w:sz w:val="24"/>
          <w:szCs w:val="24"/>
          <w:fitText w:val="2160" w:id="-670390783"/>
          <w:lang w:eastAsia="zh-CN"/>
        </w:rPr>
        <w:t>１</w:t>
      </w:r>
      <w:r w:rsidRPr="00BE220D">
        <w:rPr>
          <w:rFonts w:ascii="ＭＳ 明朝" w:eastAsia="ＭＳ 明朝" w:hAnsi="ＭＳ 明朝" w:hint="eastAsia"/>
          <w:spacing w:val="1"/>
          <w:kern w:val="0"/>
          <w:sz w:val="24"/>
          <w:szCs w:val="24"/>
          <w:fitText w:val="2160" w:id="-670390783"/>
          <w:lang w:eastAsia="zh-CN"/>
        </w:rPr>
        <w:t>日</w:t>
      </w:r>
      <w:r w:rsidR="00B3709D">
        <w:rPr>
          <w:rFonts w:ascii="ＭＳ 明朝" w:eastAsia="ＭＳ 明朝" w:hAnsi="ＭＳ 明朝" w:hint="eastAsia"/>
          <w:kern w:val="0"/>
          <w:sz w:val="24"/>
          <w:szCs w:val="24"/>
          <w:lang w:eastAsia="zh-CN"/>
        </w:rPr>
        <w:t xml:space="preserve">　</w:t>
      </w:r>
    </w:p>
    <w:p w14:paraId="10E59210" w14:textId="77777777" w:rsidR="000A51DB" w:rsidRPr="00C778D3" w:rsidRDefault="000A51DB">
      <w:pPr>
        <w:rPr>
          <w:rFonts w:ascii="ＭＳ 明朝" w:eastAsia="ＭＳ 明朝" w:hAnsi="ＭＳ 明朝"/>
          <w:sz w:val="24"/>
          <w:szCs w:val="24"/>
          <w:lang w:eastAsia="zh-CN"/>
        </w:rPr>
      </w:pPr>
    </w:p>
    <w:p w14:paraId="38B5693F" w14:textId="2AFBB07B" w:rsidR="000A51DB" w:rsidRPr="000A51DB" w:rsidRDefault="000A51DB" w:rsidP="000A51DB">
      <w:pPr>
        <w:rPr>
          <w:rFonts w:ascii="ＭＳ 明朝" w:eastAsia="ＭＳ 明朝" w:hAnsi="ＭＳ 明朝"/>
          <w:sz w:val="24"/>
          <w:szCs w:val="24"/>
          <w:lang w:eastAsia="zh-CN"/>
        </w:rPr>
      </w:pPr>
      <w:r w:rsidRPr="000A51DB">
        <w:rPr>
          <w:rFonts w:ascii="ＭＳ 明朝" w:eastAsia="ＭＳ 明朝" w:hAnsi="ＭＳ 明朝" w:hint="eastAsia"/>
          <w:sz w:val="24"/>
          <w:szCs w:val="24"/>
          <w:lang w:eastAsia="zh-CN"/>
        </w:rPr>
        <w:t>各</w:t>
      </w:r>
      <w:r w:rsidR="002C168E">
        <w:rPr>
          <w:rFonts w:ascii="ＭＳ 明朝" w:eastAsia="ＭＳ 明朝" w:hAnsi="ＭＳ 明朝" w:hint="eastAsia"/>
          <w:sz w:val="24"/>
          <w:szCs w:val="24"/>
          <w:lang w:eastAsia="zh-CN"/>
        </w:rPr>
        <w:t xml:space="preserve">　</w:t>
      </w:r>
      <w:r w:rsidRPr="000A51DB">
        <w:rPr>
          <w:rFonts w:ascii="ＭＳ 明朝" w:eastAsia="ＭＳ 明朝" w:hAnsi="ＭＳ 明朝" w:hint="eastAsia"/>
          <w:sz w:val="24"/>
          <w:szCs w:val="24"/>
          <w:lang w:eastAsia="zh-CN"/>
        </w:rPr>
        <w:t>ＪＡ</w:t>
      </w:r>
      <w:r>
        <w:rPr>
          <w:rFonts w:ascii="ＭＳ 明朝" w:eastAsia="ＭＳ 明朝" w:hAnsi="ＭＳ 明朝" w:hint="eastAsia"/>
          <w:sz w:val="24"/>
          <w:szCs w:val="24"/>
          <w:lang w:eastAsia="zh-CN"/>
        </w:rPr>
        <w:t>指導経済担当部署</w:t>
      </w:r>
      <w:r w:rsidRPr="000A51DB">
        <w:rPr>
          <w:rFonts w:ascii="ＭＳ 明朝" w:eastAsia="ＭＳ 明朝" w:hAnsi="ＭＳ 明朝" w:hint="eastAsia"/>
          <w:sz w:val="24"/>
          <w:szCs w:val="24"/>
          <w:lang w:eastAsia="zh-CN"/>
        </w:rPr>
        <w:t xml:space="preserve">　御中</w:t>
      </w:r>
    </w:p>
    <w:p w14:paraId="22936CBB" w14:textId="77777777" w:rsidR="000A51DB" w:rsidRPr="000A51DB" w:rsidRDefault="000A51DB" w:rsidP="000A51DB">
      <w:pPr>
        <w:rPr>
          <w:rFonts w:ascii="ＭＳ 明朝" w:eastAsia="ＭＳ 明朝" w:hAnsi="ＭＳ 明朝"/>
          <w:sz w:val="24"/>
          <w:szCs w:val="24"/>
          <w:lang w:eastAsia="zh-CN"/>
        </w:rPr>
      </w:pPr>
    </w:p>
    <w:p w14:paraId="0CBF096B" w14:textId="02DB9355" w:rsidR="000A51DB" w:rsidRPr="000A51DB" w:rsidRDefault="000A51DB" w:rsidP="00253206">
      <w:pPr>
        <w:jc w:val="right"/>
        <w:rPr>
          <w:rFonts w:ascii="ＭＳ 明朝" w:eastAsia="ＭＳ 明朝" w:hAnsi="ＭＳ 明朝"/>
          <w:sz w:val="24"/>
          <w:szCs w:val="24"/>
          <w:lang w:eastAsia="zh-CN"/>
        </w:rPr>
      </w:pPr>
      <w:r w:rsidRPr="00724887">
        <w:rPr>
          <w:rFonts w:ascii="ＭＳ 明朝" w:eastAsia="ＭＳ 明朝" w:hAnsi="ＭＳ 明朝" w:hint="eastAsia"/>
          <w:spacing w:val="40"/>
          <w:kern w:val="0"/>
          <w:sz w:val="24"/>
          <w:szCs w:val="24"/>
          <w:fitText w:val="2160" w:id="-1533305598"/>
          <w:lang w:eastAsia="zh-CN"/>
        </w:rPr>
        <w:t>ＪＡ東京中央</w:t>
      </w:r>
      <w:r w:rsidRPr="00724887">
        <w:rPr>
          <w:rFonts w:ascii="ＭＳ 明朝" w:eastAsia="ＭＳ 明朝" w:hAnsi="ＭＳ 明朝" w:hint="eastAsia"/>
          <w:kern w:val="0"/>
          <w:sz w:val="24"/>
          <w:szCs w:val="24"/>
          <w:fitText w:val="2160" w:id="-1533305598"/>
          <w:lang w:eastAsia="zh-CN"/>
        </w:rPr>
        <w:t>会</w:t>
      </w:r>
    </w:p>
    <w:p w14:paraId="7CB9321E" w14:textId="2286179A" w:rsidR="000A51DB" w:rsidRPr="000A51DB" w:rsidRDefault="000A51DB" w:rsidP="008F393F">
      <w:pPr>
        <w:jc w:val="right"/>
        <w:rPr>
          <w:rFonts w:ascii="ＭＳ 明朝" w:eastAsia="ＭＳ 明朝" w:hAnsi="ＭＳ 明朝"/>
          <w:sz w:val="24"/>
          <w:szCs w:val="24"/>
          <w:lang w:eastAsia="zh-CN"/>
        </w:rPr>
      </w:pPr>
      <w:r w:rsidRPr="00724887">
        <w:rPr>
          <w:rFonts w:ascii="ＭＳ 明朝" w:eastAsia="ＭＳ 明朝" w:hAnsi="ＭＳ 明朝" w:hint="eastAsia"/>
          <w:spacing w:val="72"/>
          <w:kern w:val="0"/>
          <w:sz w:val="24"/>
          <w:szCs w:val="24"/>
          <w:fitText w:val="2160" w:id="-1533305597"/>
          <w:lang w:eastAsia="zh-CN"/>
        </w:rPr>
        <w:t>（公印省略</w:t>
      </w:r>
      <w:r w:rsidRPr="00724887">
        <w:rPr>
          <w:rFonts w:ascii="ＭＳ 明朝" w:eastAsia="ＭＳ 明朝" w:hAnsi="ＭＳ 明朝" w:hint="eastAsia"/>
          <w:kern w:val="0"/>
          <w:sz w:val="24"/>
          <w:szCs w:val="24"/>
          <w:fitText w:val="2160" w:id="-1533305597"/>
          <w:lang w:eastAsia="zh-CN"/>
        </w:rPr>
        <w:t>）</w:t>
      </w:r>
    </w:p>
    <w:p w14:paraId="26F681C2" w14:textId="77777777" w:rsidR="00EE04C7" w:rsidRDefault="00EE04C7" w:rsidP="00CA2AA0">
      <w:pPr>
        <w:rPr>
          <w:rFonts w:ascii="ＭＳ 明朝" w:eastAsia="ＭＳ 明朝" w:hAnsi="ＭＳ 明朝"/>
          <w:sz w:val="24"/>
          <w:szCs w:val="24"/>
          <w:lang w:eastAsia="zh-CN"/>
        </w:rPr>
      </w:pPr>
    </w:p>
    <w:p w14:paraId="67C4B4CA" w14:textId="137CC32F" w:rsidR="000A51DB" w:rsidRPr="00ED56C9" w:rsidRDefault="00724887" w:rsidP="00253206">
      <w:pPr>
        <w:jc w:val="center"/>
        <w:rPr>
          <w:rFonts w:ascii="ＭＳ ゴシック" w:eastAsia="ＭＳ ゴシック" w:hAnsi="ＭＳ ゴシック"/>
          <w:sz w:val="24"/>
          <w:szCs w:val="24"/>
        </w:rPr>
      </w:pPr>
      <w:r w:rsidRPr="00ED56C9">
        <w:rPr>
          <w:rFonts w:ascii="ＭＳ ゴシック" w:eastAsia="ＭＳ ゴシック" w:hAnsi="ＭＳ ゴシック" w:hint="eastAsia"/>
          <w:sz w:val="24"/>
          <w:szCs w:val="24"/>
        </w:rPr>
        <w:t>「</w:t>
      </w:r>
      <w:r w:rsidR="00193F82" w:rsidRPr="00193F82">
        <w:rPr>
          <w:rFonts w:ascii="ＭＳ ゴシック" w:eastAsia="ＭＳ ゴシック" w:hAnsi="ＭＳ ゴシック" w:hint="eastAsia"/>
          <w:sz w:val="24"/>
          <w:szCs w:val="24"/>
        </w:rPr>
        <w:t>環境配慮型農業への転換促進緊急対策事業</w:t>
      </w:r>
      <w:r w:rsidR="00253206" w:rsidRPr="00ED56C9">
        <w:rPr>
          <w:rFonts w:ascii="ＭＳ ゴシック" w:eastAsia="ＭＳ ゴシック" w:hAnsi="ＭＳ ゴシック" w:hint="eastAsia"/>
          <w:sz w:val="24"/>
          <w:szCs w:val="24"/>
        </w:rPr>
        <w:t>」</w:t>
      </w:r>
      <w:r w:rsidR="000A51DB" w:rsidRPr="00ED56C9">
        <w:rPr>
          <w:rFonts w:ascii="ＭＳ ゴシック" w:eastAsia="ＭＳ ゴシック" w:hAnsi="ＭＳ ゴシック" w:hint="eastAsia"/>
          <w:sz w:val="24"/>
          <w:szCs w:val="24"/>
        </w:rPr>
        <w:t>の</w:t>
      </w:r>
      <w:r w:rsidR="00941935">
        <w:rPr>
          <w:rFonts w:ascii="ＭＳ ゴシック" w:eastAsia="ＭＳ ゴシック" w:hAnsi="ＭＳ ゴシック" w:hint="eastAsia"/>
          <w:sz w:val="24"/>
          <w:szCs w:val="24"/>
        </w:rPr>
        <w:t>２次募集（</w:t>
      </w:r>
      <w:r w:rsidR="002C168E">
        <w:rPr>
          <w:rFonts w:ascii="ＭＳ ゴシック" w:eastAsia="ＭＳ ゴシック" w:hAnsi="ＭＳ ゴシック" w:hint="eastAsia"/>
          <w:sz w:val="24"/>
          <w:szCs w:val="24"/>
        </w:rPr>
        <w:t>追加</w:t>
      </w:r>
      <w:r w:rsidRPr="00ED56C9">
        <w:rPr>
          <w:rFonts w:ascii="ＭＳ ゴシック" w:eastAsia="ＭＳ ゴシック" w:hAnsi="ＭＳ ゴシック" w:hint="eastAsia"/>
          <w:sz w:val="24"/>
          <w:szCs w:val="24"/>
        </w:rPr>
        <w:t>実施</w:t>
      </w:r>
      <w:r w:rsidR="00941935">
        <w:rPr>
          <w:rFonts w:ascii="ＭＳ ゴシック" w:eastAsia="ＭＳ ゴシック" w:hAnsi="ＭＳ ゴシック" w:hint="eastAsia"/>
          <w:sz w:val="24"/>
          <w:szCs w:val="24"/>
        </w:rPr>
        <w:t>）</w:t>
      </w:r>
      <w:r w:rsidRPr="00ED56C9">
        <w:rPr>
          <w:rFonts w:ascii="ＭＳ ゴシック" w:eastAsia="ＭＳ ゴシック" w:hAnsi="ＭＳ ゴシック" w:hint="eastAsia"/>
          <w:sz w:val="24"/>
          <w:szCs w:val="24"/>
        </w:rPr>
        <w:t>について</w:t>
      </w:r>
    </w:p>
    <w:p w14:paraId="00588805" w14:textId="77777777" w:rsidR="000A51DB" w:rsidRPr="00C778D3" w:rsidRDefault="000A51DB" w:rsidP="000A51DB">
      <w:pPr>
        <w:rPr>
          <w:rFonts w:ascii="ＭＳ 明朝" w:eastAsia="ＭＳ 明朝" w:hAnsi="ＭＳ 明朝"/>
          <w:sz w:val="24"/>
          <w:szCs w:val="24"/>
        </w:rPr>
      </w:pPr>
    </w:p>
    <w:p w14:paraId="5F66EB1A" w14:textId="392CEBBE" w:rsidR="000A51DB" w:rsidRPr="000A51DB" w:rsidRDefault="000A51DB" w:rsidP="0077117C">
      <w:pPr>
        <w:ind w:firstLineChars="100" w:firstLine="240"/>
        <w:rPr>
          <w:rFonts w:ascii="ＭＳ 明朝" w:eastAsia="ＭＳ 明朝" w:hAnsi="ＭＳ 明朝"/>
          <w:sz w:val="24"/>
          <w:szCs w:val="24"/>
        </w:rPr>
      </w:pPr>
      <w:r w:rsidRPr="000A51DB">
        <w:rPr>
          <w:rFonts w:ascii="ＭＳ 明朝" w:eastAsia="ＭＳ 明朝" w:hAnsi="ＭＳ 明朝" w:hint="eastAsia"/>
          <w:sz w:val="24"/>
          <w:szCs w:val="24"/>
        </w:rPr>
        <w:t>時下ますますご盛栄のこととお慶び申し上げます。</w:t>
      </w:r>
    </w:p>
    <w:p w14:paraId="3FA8995A" w14:textId="1A749654" w:rsidR="00C778D3" w:rsidRDefault="002C168E" w:rsidP="00F23CD2">
      <w:pPr>
        <w:rPr>
          <w:rFonts w:ascii="ＭＳ 明朝" w:eastAsia="ＭＳ 明朝" w:hAnsi="ＭＳ 明朝"/>
          <w:sz w:val="24"/>
          <w:szCs w:val="24"/>
        </w:rPr>
      </w:pPr>
      <w:r>
        <w:rPr>
          <w:rFonts w:ascii="ＭＳ 明朝" w:eastAsia="ＭＳ 明朝" w:hAnsi="ＭＳ 明朝" w:hint="eastAsia"/>
          <w:sz w:val="24"/>
          <w:szCs w:val="24"/>
        </w:rPr>
        <w:t xml:space="preserve">　令和７年４月25日開催の説明会にてご案内させていただきました標記事業につきまして、</w:t>
      </w:r>
      <w:r w:rsidR="007E6E72">
        <w:rPr>
          <w:rFonts w:ascii="ＭＳ 明朝" w:eastAsia="ＭＳ 明朝" w:hAnsi="ＭＳ 明朝" w:hint="eastAsia"/>
          <w:sz w:val="24"/>
          <w:szCs w:val="24"/>
        </w:rPr>
        <w:t>６月23日を交付申請提出期限とし、現在順次交付決定通知の発送を行っているところです。本事業の申請状況を鑑み、</w:t>
      </w:r>
      <w:r>
        <w:rPr>
          <w:rFonts w:ascii="ＭＳ 明朝" w:eastAsia="ＭＳ 明朝" w:hAnsi="ＭＳ 明朝" w:hint="eastAsia"/>
          <w:sz w:val="24"/>
          <w:szCs w:val="24"/>
        </w:rPr>
        <w:t>この度</w:t>
      </w:r>
      <w:r w:rsidRPr="00E867F8">
        <w:rPr>
          <w:rFonts w:ascii="ＭＳ 明朝" w:eastAsia="ＭＳ 明朝" w:hAnsi="ＭＳ 明朝" w:hint="eastAsia"/>
          <w:sz w:val="24"/>
          <w:szCs w:val="24"/>
          <w:u w:val="single"/>
        </w:rPr>
        <w:t>東京都と調整の結果、下記の通り</w:t>
      </w:r>
      <w:r w:rsidR="00941935">
        <w:rPr>
          <w:rFonts w:ascii="ＭＳ 明朝" w:eastAsia="ＭＳ 明朝" w:hAnsi="ＭＳ 明朝" w:hint="eastAsia"/>
          <w:sz w:val="24"/>
          <w:szCs w:val="24"/>
          <w:u w:val="single"/>
        </w:rPr>
        <w:t>２次募集(</w:t>
      </w:r>
      <w:r w:rsidRPr="00E867F8">
        <w:rPr>
          <w:rFonts w:ascii="ＭＳ 明朝" w:eastAsia="ＭＳ 明朝" w:hAnsi="ＭＳ 明朝" w:hint="eastAsia"/>
          <w:sz w:val="24"/>
          <w:szCs w:val="24"/>
          <w:u w:val="single"/>
        </w:rPr>
        <w:t>追加実施</w:t>
      </w:r>
      <w:r w:rsidR="00941935">
        <w:rPr>
          <w:rFonts w:ascii="ＭＳ 明朝" w:eastAsia="ＭＳ 明朝" w:hAnsi="ＭＳ 明朝"/>
          <w:sz w:val="24"/>
          <w:szCs w:val="24"/>
          <w:u w:val="single"/>
        </w:rPr>
        <w:t>）</w:t>
      </w:r>
      <w:r>
        <w:rPr>
          <w:rFonts w:ascii="ＭＳ 明朝" w:eastAsia="ＭＳ 明朝" w:hAnsi="ＭＳ 明朝" w:hint="eastAsia"/>
          <w:sz w:val="24"/>
          <w:szCs w:val="24"/>
        </w:rPr>
        <w:t>をいたします。</w:t>
      </w:r>
    </w:p>
    <w:p w14:paraId="3CA6D111" w14:textId="77777777" w:rsidR="007E6E72" w:rsidRDefault="00C778D3" w:rsidP="000A51DB">
      <w:pPr>
        <w:rPr>
          <w:rFonts w:ascii="ＭＳ 明朝" w:eastAsia="ＭＳ 明朝" w:hAnsi="ＭＳ 明朝"/>
          <w:sz w:val="24"/>
          <w:szCs w:val="24"/>
          <w:u w:val="single"/>
        </w:rPr>
      </w:pPr>
      <w:r>
        <w:rPr>
          <w:rFonts w:ascii="ＭＳ 明朝" w:eastAsia="ＭＳ 明朝" w:hAnsi="ＭＳ 明朝" w:hint="eastAsia"/>
          <w:sz w:val="24"/>
          <w:szCs w:val="24"/>
        </w:rPr>
        <w:t xml:space="preserve">　</w:t>
      </w:r>
      <w:r w:rsidR="00E867F8" w:rsidRPr="00E867F8">
        <w:rPr>
          <w:rFonts w:ascii="ＭＳ 明朝" w:eastAsia="ＭＳ 明朝" w:hAnsi="ＭＳ 明朝" w:hint="eastAsia"/>
          <w:sz w:val="24"/>
          <w:szCs w:val="24"/>
          <w:u w:val="single"/>
        </w:rPr>
        <w:t>補助金交付申請の提出期間の追加のみで、事業内容や実績報告・請求手続きの</w:t>
      </w:r>
      <w:r w:rsidR="007E6E72">
        <w:rPr>
          <w:rFonts w:ascii="ＭＳ 明朝" w:eastAsia="ＭＳ 明朝" w:hAnsi="ＭＳ 明朝" w:hint="eastAsia"/>
          <w:sz w:val="24"/>
          <w:szCs w:val="24"/>
          <w:u w:val="single"/>
        </w:rPr>
        <w:t>期限</w:t>
      </w:r>
      <w:r w:rsidR="00E867F8" w:rsidRPr="00E867F8">
        <w:rPr>
          <w:rFonts w:ascii="ＭＳ 明朝" w:eastAsia="ＭＳ 明朝" w:hAnsi="ＭＳ 明朝" w:hint="eastAsia"/>
          <w:sz w:val="24"/>
          <w:szCs w:val="24"/>
          <w:u w:val="single"/>
        </w:rPr>
        <w:t>に変更はありません。</w:t>
      </w:r>
    </w:p>
    <w:p w14:paraId="391164F1" w14:textId="09687D42" w:rsidR="00253206" w:rsidRPr="00C778D3" w:rsidRDefault="00C778D3" w:rsidP="007E6E72">
      <w:pPr>
        <w:ind w:firstLineChars="100" w:firstLine="240"/>
        <w:rPr>
          <w:rFonts w:ascii="ＭＳ 明朝" w:eastAsia="ＭＳ 明朝" w:hAnsi="ＭＳ 明朝"/>
          <w:sz w:val="24"/>
          <w:szCs w:val="24"/>
        </w:rPr>
      </w:pPr>
      <w:r>
        <w:rPr>
          <w:rFonts w:ascii="ＭＳ 明朝" w:eastAsia="ＭＳ 明朝" w:hAnsi="ＭＳ 明朝" w:hint="eastAsia"/>
          <w:sz w:val="24"/>
          <w:szCs w:val="24"/>
        </w:rPr>
        <w:t>詳細につきましては、下記をご参照</w:t>
      </w:r>
      <w:r w:rsidR="007E6E72">
        <w:rPr>
          <w:rFonts w:ascii="ＭＳ 明朝" w:eastAsia="ＭＳ 明朝" w:hAnsi="ＭＳ 明朝" w:hint="eastAsia"/>
          <w:sz w:val="24"/>
          <w:szCs w:val="24"/>
        </w:rPr>
        <w:t>いただき、管内組合員への周知ならびにご対応の程よろしくお願い申し上げます</w:t>
      </w:r>
      <w:r>
        <w:rPr>
          <w:rFonts w:ascii="ＭＳ 明朝" w:eastAsia="ＭＳ 明朝" w:hAnsi="ＭＳ 明朝" w:hint="eastAsia"/>
          <w:sz w:val="24"/>
          <w:szCs w:val="24"/>
        </w:rPr>
        <w:t>。</w:t>
      </w:r>
    </w:p>
    <w:p w14:paraId="2BBE4A02" w14:textId="77777777" w:rsidR="000A51DB" w:rsidRPr="000A51DB" w:rsidRDefault="000A51DB" w:rsidP="000A51DB">
      <w:pPr>
        <w:rPr>
          <w:rFonts w:ascii="ＭＳ 明朝" w:eastAsia="ＭＳ 明朝" w:hAnsi="ＭＳ 明朝"/>
          <w:sz w:val="24"/>
          <w:szCs w:val="24"/>
        </w:rPr>
      </w:pPr>
    </w:p>
    <w:p w14:paraId="3E2A045F" w14:textId="77777777" w:rsidR="000A51DB" w:rsidRDefault="000A51DB" w:rsidP="00D71F9E">
      <w:pPr>
        <w:jc w:val="center"/>
        <w:rPr>
          <w:rFonts w:ascii="ＭＳ 明朝" w:eastAsia="ＭＳ 明朝" w:hAnsi="ＭＳ 明朝"/>
          <w:sz w:val="24"/>
          <w:szCs w:val="24"/>
        </w:rPr>
      </w:pPr>
      <w:r w:rsidRPr="000A51DB">
        <w:rPr>
          <w:rFonts w:ascii="ＭＳ 明朝" w:eastAsia="ＭＳ 明朝" w:hAnsi="ＭＳ 明朝" w:hint="eastAsia"/>
          <w:sz w:val="24"/>
          <w:szCs w:val="24"/>
        </w:rPr>
        <w:t>記</w:t>
      </w:r>
    </w:p>
    <w:p w14:paraId="7B04DBDB" w14:textId="77777777" w:rsidR="00F23CD2" w:rsidRDefault="00F23CD2" w:rsidP="007D5227">
      <w:pPr>
        <w:rPr>
          <w:rFonts w:ascii="ＭＳ 明朝" w:eastAsia="ＭＳ 明朝" w:hAnsi="ＭＳ 明朝"/>
          <w:sz w:val="24"/>
          <w:szCs w:val="24"/>
        </w:rPr>
      </w:pPr>
    </w:p>
    <w:p w14:paraId="563FAA77" w14:textId="4925568A" w:rsidR="006213B4" w:rsidRDefault="006213B4" w:rsidP="006213B4">
      <w:pPr>
        <w:rPr>
          <w:rFonts w:ascii="ＭＳ ゴシック" w:eastAsia="ＭＳ ゴシック" w:hAnsi="ＭＳ ゴシック"/>
          <w:sz w:val="24"/>
          <w:szCs w:val="24"/>
        </w:rPr>
      </w:pPr>
      <w:r>
        <w:rPr>
          <w:rFonts w:ascii="ＭＳ ゴシック" w:eastAsia="ＭＳ ゴシック" w:hAnsi="ＭＳ ゴシック" w:hint="eastAsia"/>
          <w:sz w:val="24"/>
          <w:szCs w:val="24"/>
        </w:rPr>
        <w:t>１</w:t>
      </w:r>
      <w:r w:rsidRPr="00A818A3">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追加実施時期</w:t>
      </w:r>
    </w:p>
    <w:p w14:paraId="637B8BE4" w14:textId="2474A984" w:rsidR="006213B4" w:rsidRPr="00941935" w:rsidRDefault="006213B4" w:rsidP="006213B4">
      <w:pPr>
        <w:rPr>
          <w:rFonts w:ascii="ＭＳ ゴシック" w:eastAsia="ＭＳ ゴシック" w:hAnsi="ＭＳ ゴシック"/>
          <w:b/>
          <w:bCs/>
          <w:color w:val="EE0000"/>
          <w:sz w:val="24"/>
          <w:szCs w:val="24"/>
        </w:rPr>
      </w:pPr>
      <w:r w:rsidRPr="00D7412F">
        <w:rPr>
          <w:rFonts w:ascii="ＭＳ ゴシック" w:eastAsia="ＭＳ ゴシック" w:hAnsi="ＭＳ ゴシック" w:hint="eastAsia"/>
          <w:sz w:val="24"/>
          <w:szCs w:val="24"/>
        </w:rPr>
        <w:t xml:space="preserve">　</w:t>
      </w:r>
      <w:bookmarkStart w:id="0" w:name="_Hlk131947192"/>
      <w:r w:rsidRPr="00E867F8">
        <w:rPr>
          <w:rFonts w:ascii="ＭＳ ゴシック" w:eastAsia="ＭＳ ゴシック" w:hAnsi="ＭＳ ゴシック" w:hint="eastAsia"/>
          <w:color w:val="EE0000"/>
          <w:sz w:val="24"/>
          <w:szCs w:val="24"/>
        </w:rPr>
        <w:t>（</w:t>
      </w:r>
      <w:r w:rsidRPr="006213B4">
        <w:rPr>
          <w:rFonts w:ascii="ＭＳ ゴシック" w:eastAsia="ＭＳ ゴシック" w:hAnsi="ＭＳ ゴシック" w:hint="eastAsia"/>
          <w:color w:val="EE0000"/>
          <w:sz w:val="24"/>
          <w:szCs w:val="24"/>
        </w:rPr>
        <w:t>１）</w:t>
      </w:r>
      <w:bookmarkEnd w:id="0"/>
      <w:r w:rsidRPr="006213B4">
        <w:rPr>
          <w:rFonts w:ascii="ＭＳ ゴシック" w:eastAsia="ＭＳ ゴシック" w:hAnsi="ＭＳ ゴシック" w:hint="eastAsia"/>
          <w:b/>
          <w:bCs/>
          <w:color w:val="EE0000"/>
          <w:sz w:val="24"/>
          <w:szCs w:val="24"/>
        </w:rPr>
        <w:t>補助金交付申請の</w:t>
      </w:r>
      <w:r w:rsidR="00941935">
        <w:rPr>
          <w:rFonts w:ascii="ＭＳ ゴシック" w:eastAsia="ＭＳ ゴシック" w:hAnsi="ＭＳ ゴシック" w:hint="eastAsia"/>
          <w:b/>
          <w:bCs/>
          <w:color w:val="EE0000"/>
          <w:sz w:val="24"/>
          <w:szCs w:val="24"/>
        </w:rPr>
        <w:t>２次募集</w:t>
      </w:r>
      <w:r w:rsidRPr="006213B4">
        <w:rPr>
          <w:rFonts w:ascii="ＭＳ ゴシック" w:eastAsia="ＭＳ ゴシック" w:hAnsi="ＭＳ ゴシック" w:hint="eastAsia"/>
          <w:b/>
          <w:bCs/>
          <w:color w:val="EE0000"/>
          <w:sz w:val="24"/>
          <w:szCs w:val="24"/>
        </w:rPr>
        <w:t>提出期限（</w:t>
      </w:r>
      <w:r w:rsidR="00941935">
        <w:rPr>
          <w:rFonts w:ascii="ＭＳ ゴシック" w:eastAsia="ＭＳ ゴシック" w:hAnsi="ＭＳ ゴシック" w:hint="eastAsia"/>
          <w:b/>
          <w:bCs/>
          <w:color w:val="EE0000"/>
          <w:sz w:val="24"/>
          <w:szCs w:val="24"/>
        </w:rPr>
        <w:t>追加実施期間</w:t>
      </w:r>
      <w:r w:rsidRPr="006213B4">
        <w:rPr>
          <w:rFonts w:ascii="ＭＳ ゴシック" w:eastAsia="ＭＳ ゴシック" w:hAnsi="ＭＳ ゴシック" w:hint="eastAsia"/>
          <w:b/>
          <w:bCs/>
          <w:color w:val="EE0000"/>
          <w:sz w:val="24"/>
          <w:szCs w:val="24"/>
        </w:rPr>
        <w:t>）</w:t>
      </w:r>
    </w:p>
    <w:p w14:paraId="15B2A2EA" w14:textId="47A7FEA5" w:rsidR="006213B4" w:rsidRPr="006213B4" w:rsidRDefault="006213B4" w:rsidP="006213B4">
      <w:pPr>
        <w:rPr>
          <w:rFonts w:ascii="ＭＳ ゴシック" w:eastAsia="ＭＳ ゴシック" w:hAnsi="ＭＳ ゴシック"/>
          <w:b/>
          <w:bCs/>
          <w:color w:val="EE0000"/>
          <w:sz w:val="24"/>
          <w:szCs w:val="24"/>
          <w:u w:val="single"/>
        </w:rPr>
      </w:pPr>
      <w:r w:rsidRPr="006213B4">
        <w:rPr>
          <w:rFonts w:ascii="ＭＳ ゴシック" w:eastAsia="ＭＳ ゴシック" w:hAnsi="ＭＳ ゴシック" w:hint="eastAsia"/>
          <w:color w:val="EE0000"/>
          <w:sz w:val="24"/>
          <w:szCs w:val="24"/>
        </w:rPr>
        <w:t xml:space="preserve">　　　　　</w:t>
      </w:r>
      <w:r w:rsidRPr="006213B4">
        <w:rPr>
          <w:rFonts w:ascii="ＭＳ ゴシック" w:eastAsia="ＭＳ ゴシック" w:hAnsi="ＭＳ ゴシック" w:hint="eastAsia"/>
          <w:b/>
          <w:bCs/>
          <w:color w:val="EE0000"/>
          <w:sz w:val="24"/>
          <w:szCs w:val="24"/>
          <w:u w:val="single"/>
        </w:rPr>
        <w:t>令和７年</w:t>
      </w:r>
      <w:r w:rsidR="00976796">
        <w:rPr>
          <w:rFonts w:ascii="ＭＳ ゴシック" w:eastAsia="ＭＳ ゴシック" w:hAnsi="ＭＳ ゴシック" w:hint="eastAsia"/>
          <w:b/>
          <w:bCs/>
          <w:color w:val="EE0000"/>
          <w:sz w:val="24"/>
          <w:szCs w:val="24"/>
          <w:u w:val="single"/>
        </w:rPr>
        <w:t>８</w:t>
      </w:r>
      <w:r w:rsidRPr="006213B4">
        <w:rPr>
          <w:rFonts w:ascii="ＭＳ ゴシック" w:eastAsia="ＭＳ ゴシック" w:hAnsi="ＭＳ ゴシック" w:hint="eastAsia"/>
          <w:b/>
          <w:bCs/>
          <w:color w:val="EE0000"/>
          <w:sz w:val="24"/>
          <w:szCs w:val="24"/>
          <w:u w:val="single"/>
        </w:rPr>
        <w:t>月</w:t>
      </w:r>
      <w:r w:rsidR="00976796">
        <w:rPr>
          <w:rFonts w:ascii="ＭＳ ゴシック" w:eastAsia="ＭＳ ゴシック" w:hAnsi="ＭＳ ゴシック" w:hint="eastAsia"/>
          <w:b/>
          <w:bCs/>
          <w:color w:val="EE0000"/>
          <w:sz w:val="24"/>
          <w:szCs w:val="24"/>
          <w:u w:val="single"/>
        </w:rPr>
        <w:t>１</w:t>
      </w:r>
      <w:r w:rsidRPr="006213B4">
        <w:rPr>
          <w:rFonts w:ascii="ＭＳ ゴシック" w:eastAsia="ＭＳ ゴシック" w:hAnsi="ＭＳ ゴシック" w:hint="eastAsia"/>
          <w:b/>
          <w:bCs/>
          <w:color w:val="EE0000"/>
          <w:sz w:val="24"/>
          <w:szCs w:val="24"/>
          <w:u w:val="single"/>
        </w:rPr>
        <w:t>日（</w:t>
      </w:r>
      <w:r w:rsidR="00976796">
        <w:rPr>
          <w:rFonts w:ascii="ＭＳ ゴシック" w:eastAsia="ＭＳ ゴシック" w:hAnsi="ＭＳ ゴシック" w:hint="eastAsia"/>
          <w:b/>
          <w:bCs/>
          <w:color w:val="EE0000"/>
          <w:sz w:val="24"/>
          <w:szCs w:val="24"/>
          <w:u w:val="single"/>
        </w:rPr>
        <w:t>金</w:t>
      </w:r>
      <w:r w:rsidRPr="006213B4">
        <w:rPr>
          <w:rFonts w:ascii="ＭＳ ゴシック" w:eastAsia="ＭＳ ゴシック" w:hAnsi="ＭＳ ゴシック" w:hint="eastAsia"/>
          <w:b/>
          <w:bCs/>
          <w:color w:val="EE0000"/>
          <w:sz w:val="24"/>
          <w:szCs w:val="24"/>
          <w:u w:val="single"/>
        </w:rPr>
        <w:t>）～</w:t>
      </w:r>
      <w:r w:rsidR="00AA4F52">
        <w:rPr>
          <w:rFonts w:ascii="ＭＳ ゴシック" w:eastAsia="ＭＳ ゴシック" w:hAnsi="ＭＳ ゴシック" w:hint="eastAsia"/>
          <w:b/>
          <w:bCs/>
          <w:color w:val="EE0000"/>
          <w:sz w:val="24"/>
          <w:szCs w:val="24"/>
          <w:u w:val="single"/>
        </w:rPr>
        <w:t>９</w:t>
      </w:r>
      <w:r w:rsidRPr="006213B4">
        <w:rPr>
          <w:rFonts w:ascii="ＭＳ ゴシック" w:eastAsia="ＭＳ ゴシック" w:hAnsi="ＭＳ ゴシック" w:hint="eastAsia"/>
          <w:b/>
          <w:bCs/>
          <w:color w:val="EE0000"/>
          <w:sz w:val="24"/>
          <w:szCs w:val="24"/>
          <w:u w:val="single"/>
        </w:rPr>
        <w:t>月</w:t>
      </w:r>
      <w:r w:rsidR="00AA4F52">
        <w:rPr>
          <w:rFonts w:ascii="ＭＳ ゴシック" w:eastAsia="ＭＳ ゴシック" w:hAnsi="ＭＳ ゴシック" w:hint="eastAsia"/>
          <w:b/>
          <w:bCs/>
          <w:color w:val="EE0000"/>
          <w:sz w:val="24"/>
          <w:szCs w:val="24"/>
          <w:u w:val="single"/>
        </w:rPr>
        <w:t>19</w:t>
      </w:r>
      <w:r w:rsidRPr="006213B4">
        <w:rPr>
          <w:rFonts w:ascii="ＭＳ ゴシック" w:eastAsia="ＭＳ ゴシック" w:hAnsi="ＭＳ ゴシック" w:hint="eastAsia"/>
          <w:b/>
          <w:bCs/>
          <w:color w:val="EE0000"/>
          <w:sz w:val="24"/>
          <w:szCs w:val="24"/>
          <w:u w:val="single"/>
        </w:rPr>
        <w:t>日（</w:t>
      </w:r>
      <w:r w:rsidR="00976796">
        <w:rPr>
          <w:rFonts w:ascii="ＭＳ ゴシック" w:eastAsia="ＭＳ ゴシック" w:hAnsi="ＭＳ ゴシック" w:hint="eastAsia"/>
          <w:b/>
          <w:bCs/>
          <w:color w:val="EE0000"/>
          <w:sz w:val="24"/>
          <w:szCs w:val="24"/>
          <w:u w:val="single"/>
        </w:rPr>
        <w:t>金</w:t>
      </w:r>
      <w:r w:rsidRPr="006213B4">
        <w:rPr>
          <w:rFonts w:ascii="ＭＳ ゴシック" w:eastAsia="ＭＳ ゴシック" w:hAnsi="ＭＳ ゴシック" w:hint="eastAsia"/>
          <w:b/>
          <w:bCs/>
          <w:color w:val="EE0000"/>
          <w:sz w:val="24"/>
          <w:szCs w:val="24"/>
          <w:u w:val="single"/>
        </w:rPr>
        <w:t>）まで</w:t>
      </w:r>
    </w:p>
    <w:p w14:paraId="0120B2DE" w14:textId="77777777" w:rsidR="006213B4" w:rsidRDefault="006213B4" w:rsidP="006213B4">
      <w:pPr>
        <w:rPr>
          <w:rFonts w:ascii="ＭＳ 明朝" w:eastAsia="ＭＳ 明朝" w:hAnsi="ＭＳ 明朝"/>
          <w:sz w:val="24"/>
          <w:szCs w:val="24"/>
        </w:rPr>
      </w:pPr>
      <w:r w:rsidRPr="00D7412F">
        <w:rPr>
          <w:rFonts w:ascii="ＭＳ ゴシック" w:eastAsia="ＭＳ ゴシック" w:hAnsi="ＭＳ ゴシック" w:hint="eastAsia"/>
          <w:sz w:val="24"/>
          <w:szCs w:val="24"/>
        </w:rPr>
        <w:t xml:space="preserve">　　　　</w:t>
      </w:r>
      <w:r w:rsidRPr="00F12CFE">
        <w:rPr>
          <w:rFonts w:ascii="ＭＳ 明朝" w:eastAsia="ＭＳ 明朝" w:hAnsi="ＭＳ 明朝" w:hint="eastAsia"/>
          <w:sz w:val="24"/>
          <w:szCs w:val="24"/>
        </w:rPr>
        <w:t xml:space="preserve">　※書類が揃い次第、随時提出していただいて構いません。</w:t>
      </w:r>
    </w:p>
    <w:p w14:paraId="5E7AA98A" w14:textId="77777777" w:rsidR="006213B4" w:rsidRDefault="006213B4" w:rsidP="006213B4">
      <w:pPr>
        <w:ind w:left="1440" w:hangingChars="600" w:hanging="1440"/>
        <w:rPr>
          <w:rFonts w:ascii="ＭＳ 明朝" w:eastAsia="ＭＳ 明朝" w:hAnsi="ＭＳ 明朝"/>
          <w:sz w:val="24"/>
          <w:szCs w:val="24"/>
        </w:rPr>
      </w:pPr>
      <w:r>
        <w:rPr>
          <w:rFonts w:ascii="ＭＳ 明朝" w:eastAsia="ＭＳ 明朝" w:hAnsi="ＭＳ 明朝" w:hint="eastAsia"/>
          <w:sz w:val="24"/>
          <w:szCs w:val="24"/>
        </w:rPr>
        <w:t xml:space="preserve">　　　　　※</w:t>
      </w:r>
      <w:r w:rsidRPr="007B213C">
        <w:rPr>
          <w:rFonts w:ascii="ＭＳ 明朝" w:eastAsia="ＭＳ 明朝" w:hAnsi="ＭＳ 明朝" w:hint="eastAsia"/>
          <w:sz w:val="24"/>
          <w:szCs w:val="24"/>
        </w:rPr>
        <w:t>なお、申請状況により予算の範囲内で調整を行う場合がある。</w:t>
      </w:r>
    </w:p>
    <w:p w14:paraId="22C70A7F" w14:textId="77777777" w:rsidR="006213B4" w:rsidRPr="00D7412F" w:rsidRDefault="006213B4" w:rsidP="006213B4">
      <w:pPr>
        <w:rPr>
          <w:rFonts w:ascii="ＭＳ ゴシック" w:eastAsia="ＭＳ ゴシック" w:hAnsi="ＭＳ ゴシック"/>
          <w:sz w:val="24"/>
          <w:szCs w:val="24"/>
        </w:rPr>
      </w:pPr>
    </w:p>
    <w:p w14:paraId="48EA76A3" w14:textId="7BE3D9C7" w:rsidR="006213B4" w:rsidRPr="00D7412F" w:rsidRDefault="006213B4" w:rsidP="006213B4">
      <w:pPr>
        <w:rPr>
          <w:rFonts w:ascii="ＭＳ ゴシック" w:eastAsia="ＭＳ ゴシック" w:hAnsi="ＭＳ ゴシック"/>
          <w:b/>
          <w:bCs/>
          <w:sz w:val="24"/>
          <w:szCs w:val="24"/>
        </w:rPr>
      </w:pPr>
      <w:r w:rsidRPr="00D7412F">
        <w:rPr>
          <w:rFonts w:ascii="ＭＳ ゴシック" w:eastAsia="ＭＳ ゴシック" w:hAnsi="ＭＳ ゴシック" w:hint="eastAsia"/>
          <w:sz w:val="24"/>
          <w:szCs w:val="24"/>
        </w:rPr>
        <w:t xml:space="preserve">　（２）</w:t>
      </w:r>
      <w:r w:rsidRPr="00D7412F">
        <w:rPr>
          <w:rFonts w:ascii="ＭＳ ゴシック" w:eastAsia="ＭＳ ゴシック" w:hAnsi="ＭＳ ゴシック" w:hint="eastAsia"/>
          <w:b/>
          <w:bCs/>
          <w:sz w:val="24"/>
          <w:szCs w:val="24"/>
        </w:rPr>
        <w:t>実績報告及び請求書の送付</w:t>
      </w:r>
      <w:r>
        <w:rPr>
          <w:rFonts w:ascii="ＭＳ ゴシック" w:eastAsia="ＭＳ ゴシック" w:hAnsi="ＭＳ ゴシック" w:hint="eastAsia"/>
          <w:b/>
          <w:bCs/>
          <w:sz w:val="24"/>
          <w:szCs w:val="24"/>
        </w:rPr>
        <w:t>（変更なし）</w:t>
      </w:r>
    </w:p>
    <w:p w14:paraId="65D63683" w14:textId="77777777" w:rsidR="006213B4" w:rsidRPr="00D7412F" w:rsidRDefault="006213B4" w:rsidP="006213B4">
      <w:pPr>
        <w:rPr>
          <w:rFonts w:ascii="ＭＳ ゴシック" w:eastAsia="ＭＳ ゴシック" w:hAnsi="ＭＳ ゴシック"/>
          <w:b/>
          <w:bCs/>
          <w:sz w:val="24"/>
          <w:szCs w:val="24"/>
          <w:u w:val="single"/>
        </w:rPr>
      </w:pPr>
      <w:r w:rsidRPr="00D7412F">
        <w:rPr>
          <w:rFonts w:ascii="ＭＳ ゴシック" w:eastAsia="ＭＳ ゴシック" w:hAnsi="ＭＳ ゴシック" w:hint="eastAsia"/>
          <w:sz w:val="24"/>
          <w:szCs w:val="24"/>
        </w:rPr>
        <w:t xml:space="preserve">　　　　　</w:t>
      </w:r>
      <w:r w:rsidRPr="00D7412F">
        <w:rPr>
          <w:rFonts w:ascii="ＭＳ ゴシック" w:eastAsia="ＭＳ ゴシック" w:hAnsi="ＭＳ ゴシック" w:hint="eastAsia"/>
          <w:b/>
          <w:bCs/>
          <w:sz w:val="24"/>
          <w:szCs w:val="24"/>
          <w:u w:val="single"/>
        </w:rPr>
        <w:t>交付決定後・事業の実施 ～ 令和８年</w:t>
      </w:r>
      <w:r>
        <w:rPr>
          <w:rFonts w:ascii="ＭＳ ゴシック" w:eastAsia="ＭＳ ゴシック" w:hAnsi="ＭＳ ゴシック" w:hint="eastAsia"/>
          <w:b/>
          <w:bCs/>
          <w:sz w:val="24"/>
          <w:szCs w:val="24"/>
          <w:u w:val="single"/>
        </w:rPr>
        <w:t>２</w:t>
      </w:r>
      <w:r w:rsidRPr="00D7412F">
        <w:rPr>
          <w:rFonts w:ascii="ＭＳ ゴシック" w:eastAsia="ＭＳ ゴシック" w:hAnsi="ＭＳ ゴシック" w:hint="eastAsia"/>
          <w:b/>
          <w:bCs/>
          <w:sz w:val="24"/>
          <w:szCs w:val="24"/>
          <w:u w:val="single"/>
        </w:rPr>
        <w:t>月</w:t>
      </w:r>
      <w:r>
        <w:rPr>
          <w:rFonts w:ascii="ＭＳ ゴシック" w:eastAsia="ＭＳ ゴシック" w:hAnsi="ＭＳ ゴシック" w:hint="eastAsia"/>
          <w:b/>
          <w:bCs/>
          <w:sz w:val="24"/>
          <w:szCs w:val="24"/>
          <w:u w:val="single"/>
        </w:rPr>
        <w:t>27</w:t>
      </w:r>
      <w:r w:rsidRPr="00D7412F">
        <w:rPr>
          <w:rFonts w:ascii="ＭＳ ゴシック" w:eastAsia="ＭＳ ゴシック" w:hAnsi="ＭＳ ゴシック" w:hint="eastAsia"/>
          <w:b/>
          <w:bCs/>
          <w:sz w:val="24"/>
          <w:szCs w:val="24"/>
          <w:u w:val="single"/>
        </w:rPr>
        <w:t>日（金）</w:t>
      </w:r>
    </w:p>
    <w:p w14:paraId="65F61D9F" w14:textId="77777777" w:rsidR="006213B4" w:rsidRPr="00F12CFE" w:rsidRDefault="006213B4" w:rsidP="006213B4">
      <w:pPr>
        <w:rPr>
          <w:rFonts w:ascii="ＭＳ 明朝" w:eastAsia="ＭＳ 明朝" w:hAnsi="ＭＳ 明朝"/>
          <w:sz w:val="24"/>
          <w:szCs w:val="24"/>
        </w:rPr>
      </w:pPr>
      <w:r w:rsidRPr="00D7412F">
        <w:rPr>
          <w:rFonts w:ascii="ＭＳ ゴシック" w:eastAsia="ＭＳ ゴシック" w:hAnsi="ＭＳ ゴシック" w:hint="eastAsia"/>
          <w:sz w:val="24"/>
          <w:szCs w:val="24"/>
        </w:rPr>
        <w:t xml:space="preserve">　　　</w:t>
      </w:r>
      <w:r w:rsidRPr="00F12CFE">
        <w:rPr>
          <w:rFonts w:ascii="ＭＳ 明朝" w:eastAsia="ＭＳ 明朝" w:hAnsi="ＭＳ 明朝" w:hint="eastAsia"/>
          <w:sz w:val="24"/>
          <w:szCs w:val="24"/>
        </w:rPr>
        <w:t xml:space="preserve">　　※書類が揃い次第、随時提出していただいて構いません。</w:t>
      </w:r>
    </w:p>
    <w:p w14:paraId="2DDB5B64" w14:textId="77777777" w:rsidR="006213B4" w:rsidRPr="00D7412F" w:rsidRDefault="006213B4" w:rsidP="006213B4">
      <w:pPr>
        <w:rPr>
          <w:rFonts w:ascii="ＭＳ ゴシック" w:eastAsia="ＭＳ ゴシック" w:hAnsi="ＭＳ ゴシック"/>
          <w:sz w:val="24"/>
          <w:szCs w:val="24"/>
        </w:rPr>
      </w:pPr>
    </w:p>
    <w:p w14:paraId="534DE41E" w14:textId="26E38E7D" w:rsidR="006213B4" w:rsidRPr="00D7412F" w:rsidRDefault="006213B4" w:rsidP="006213B4">
      <w:pPr>
        <w:ind w:firstLineChars="100" w:firstLine="240"/>
        <w:rPr>
          <w:rFonts w:ascii="ＭＳ ゴシック" w:eastAsia="ＭＳ ゴシック" w:hAnsi="ＭＳ ゴシック"/>
          <w:b/>
          <w:bCs/>
          <w:sz w:val="24"/>
          <w:szCs w:val="24"/>
        </w:rPr>
      </w:pPr>
      <w:r w:rsidRPr="00D7412F">
        <w:rPr>
          <w:rFonts w:ascii="ＭＳ ゴシック" w:eastAsia="ＭＳ ゴシック" w:hAnsi="ＭＳ ゴシック" w:hint="eastAsia"/>
          <w:sz w:val="24"/>
          <w:szCs w:val="24"/>
        </w:rPr>
        <w:t>（３）</w:t>
      </w:r>
      <w:r w:rsidRPr="00D7412F">
        <w:rPr>
          <w:rFonts w:ascii="ＭＳ ゴシック" w:eastAsia="ＭＳ ゴシック" w:hAnsi="ＭＳ ゴシック" w:hint="eastAsia"/>
          <w:b/>
          <w:bCs/>
          <w:sz w:val="24"/>
          <w:szCs w:val="24"/>
        </w:rPr>
        <w:t>ＪＡから中央会への提出最終期限</w:t>
      </w:r>
      <w:r>
        <w:rPr>
          <w:rFonts w:ascii="ＭＳ ゴシック" w:eastAsia="ＭＳ ゴシック" w:hAnsi="ＭＳ ゴシック" w:hint="eastAsia"/>
          <w:b/>
          <w:bCs/>
          <w:sz w:val="24"/>
          <w:szCs w:val="24"/>
        </w:rPr>
        <w:t>（変更なし）</w:t>
      </w:r>
    </w:p>
    <w:p w14:paraId="6E35361A" w14:textId="77777777" w:rsidR="006213B4" w:rsidRPr="00D7412F" w:rsidRDefault="006213B4" w:rsidP="006213B4">
      <w:pPr>
        <w:rPr>
          <w:rFonts w:ascii="ＭＳ ゴシック" w:eastAsia="ＭＳ ゴシック" w:hAnsi="ＭＳ ゴシック"/>
          <w:b/>
          <w:bCs/>
          <w:sz w:val="24"/>
          <w:szCs w:val="24"/>
          <w:u w:val="single"/>
        </w:rPr>
      </w:pPr>
      <w:r w:rsidRPr="00D7412F">
        <w:rPr>
          <w:rFonts w:ascii="ＭＳ ゴシック" w:eastAsia="ＭＳ ゴシック" w:hAnsi="ＭＳ ゴシック" w:hint="eastAsia"/>
          <w:sz w:val="24"/>
          <w:szCs w:val="24"/>
        </w:rPr>
        <w:t xml:space="preserve">　　　　　</w:t>
      </w:r>
      <w:r w:rsidRPr="00D7412F">
        <w:rPr>
          <w:rFonts w:ascii="ＭＳ ゴシック" w:eastAsia="ＭＳ ゴシック" w:hAnsi="ＭＳ ゴシック" w:hint="eastAsia"/>
          <w:b/>
          <w:bCs/>
          <w:sz w:val="24"/>
          <w:szCs w:val="24"/>
          <w:u w:val="single"/>
        </w:rPr>
        <w:t>令和８年</w:t>
      </w:r>
      <w:r>
        <w:rPr>
          <w:rFonts w:ascii="ＭＳ ゴシック" w:eastAsia="ＭＳ ゴシック" w:hAnsi="ＭＳ ゴシック" w:hint="eastAsia"/>
          <w:b/>
          <w:bCs/>
          <w:sz w:val="24"/>
          <w:szCs w:val="24"/>
          <w:u w:val="single"/>
        </w:rPr>
        <w:t>２</w:t>
      </w:r>
      <w:r w:rsidRPr="00D7412F">
        <w:rPr>
          <w:rFonts w:ascii="ＭＳ ゴシック" w:eastAsia="ＭＳ ゴシック" w:hAnsi="ＭＳ ゴシック" w:hint="eastAsia"/>
          <w:b/>
          <w:bCs/>
          <w:sz w:val="24"/>
          <w:szCs w:val="24"/>
          <w:u w:val="single"/>
        </w:rPr>
        <w:t>月</w:t>
      </w:r>
      <w:r>
        <w:rPr>
          <w:rFonts w:ascii="ＭＳ ゴシック" w:eastAsia="ＭＳ ゴシック" w:hAnsi="ＭＳ ゴシック" w:hint="eastAsia"/>
          <w:b/>
          <w:bCs/>
          <w:sz w:val="24"/>
          <w:szCs w:val="24"/>
          <w:u w:val="single"/>
        </w:rPr>
        <w:t>27</w:t>
      </w:r>
      <w:r w:rsidRPr="00D7412F">
        <w:rPr>
          <w:rFonts w:ascii="ＭＳ ゴシック" w:eastAsia="ＭＳ ゴシック" w:hAnsi="ＭＳ ゴシック" w:hint="eastAsia"/>
          <w:b/>
          <w:bCs/>
          <w:sz w:val="24"/>
          <w:szCs w:val="24"/>
          <w:u w:val="single"/>
        </w:rPr>
        <w:t>日（金）</w:t>
      </w:r>
    </w:p>
    <w:p w14:paraId="0A69702B" w14:textId="77777777" w:rsidR="006213B4" w:rsidRPr="005E652A" w:rsidRDefault="006213B4" w:rsidP="006213B4">
      <w:pPr>
        <w:rPr>
          <w:rFonts w:ascii="ＭＳ ゴシック" w:eastAsia="ＭＳ ゴシック" w:hAnsi="ＭＳ ゴシック"/>
          <w:b/>
          <w:bCs/>
          <w:sz w:val="24"/>
          <w:szCs w:val="24"/>
          <w:u w:val="single"/>
        </w:rPr>
      </w:pPr>
    </w:p>
    <w:p w14:paraId="019ACD78" w14:textId="3AF2963B" w:rsidR="00F23CD2" w:rsidRPr="00A818A3" w:rsidRDefault="006213B4" w:rsidP="00F23CD2">
      <w:pPr>
        <w:rPr>
          <w:rFonts w:ascii="ＭＳ ゴシック" w:eastAsia="ＭＳ ゴシック" w:hAnsi="ＭＳ ゴシック"/>
          <w:sz w:val="24"/>
          <w:szCs w:val="24"/>
        </w:rPr>
      </w:pPr>
      <w:r>
        <w:rPr>
          <w:rFonts w:ascii="ＭＳ ゴシック" w:eastAsia="ＭＳ ゴシック" w:hAnsi="ＭＳ ゴシック" w:hint="eastAsia"/>
          <w:sz w:val="24"/>
          <w:szCs w:val="24"/>
        </w:rPr>
        <w:t>２</w:t>
      </w:r>
      <w:r w:rsidR="00F23CD2" w:rsidRPr="00A818A3">
        <w:rPr>
          <w:rFonts w:ascii="ＭＳ ゴシック" w:eastAsia="ＭＳ ゴシック" w:hAnsi="ＭＳ ゴシック" w:hint="eastAsia"/>
          <w:sz w:val="24"/>
          <w:szCs w:val="24"/>
        </w:rPr>
        <w:t>．</w:t>
      </w:r>
      <w:r w:rsidR="00F23CD2">
        <w:rPr>
          <w:rFonts w:ascii="ＭＳ ゴシック" w:eastAsia="ＭＳ ゴシック" w:hAnsi="ＭＳ ゴシック" w:hint="eastAsia"/>
          <w:sz w:val="24"/>
          <w:szCs w:val="24"/>
        </w:rPr>
        <w:t>事業内容</w:t>
      </w:r>
      <w:r>
        <w:rPr>
          <w:rFonts w:ascii="ＭＳ ゴシック" w:eastAsia="ＭＳ ゴシック" w:hAnsi="ＭＳ ゴシック" w:hint="eastAsia"/>
          <w:sz w:val="24"/>
          <w:szCs w:val="24"/>
        </w:rPr>
        <w:t>（変更なし）</w:t>
      </w:r>
    </w:p>
    <w:p w14:paraId="2AC91EEE" w14:textId="77777777" w:rsidR="00F23CD2" w:rsidRDefault="00F23CD2" w:rsidP="00F23CD2">
      <w:pPr>
        <w:rPr>
          <w:rFonts w:ascii="ＭＳ 明朝" w:eastAsia="ＭＳ 明朝" w:hAnsi="ＭＳ 明朝"/>
          <w:sz w:val="24"/>
          <w:szCs w:val="24"/>
        </w:rPr>
      </w:pPr>
      <w:r>
        <w:rPr>
          <w:rFonts w:ascii="ＭＳ 明朝" w:eastAsia="ＭＳ 明朝" w:hAnsi="ＭＳ 明朝" w:hint="eastAsia"/>
          <w:sz w:val="24"/>
          <w:szCs w:val="24"/>
        </w:rPr>
        <w:t xml:space="preserve">　（１）背景・目的</w:t>
      </w:r>
    </w:p>
    <w:p w14:paraId="510D1CA4" w14:textId="31884FE9" w:rsidR="003F3A61" w:rsidRDefault="00F23CD2" w:rsidP="007A2323">
      <w:pPr>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w:t>
      </w:r>
      <w:r w:rsidR="0012395B" w:rsidRPr="0012395B">
        <w:rPr>
          <w:rFonts w:ascii="ＭＳ 明朝" w:eastAsia="ＭＳ 明朝" w:hAnsi="ＭＳ 明朝" w:hint="eastAsia"/>
          <w:sz w:val="24"/>
          <w:szCs w:val="24"/>
        </w:rPr>
        <w:t>農業に伴い発生する石油由来の廃棄物減量や農薬使用量の削減につながる環境配慮型農業への転換に向けた取組を支援し、農業経営の継続と環境保全を図ることを目的と</w:t>
      </w:r>
      <w:r w:rsidR="0012395B">
        <w:rPr>
          <w:rFonts w:ascii="ＭＳ 明朝" w:eastAsia="ＭＳ 明朝" w:hAnsi="ＭＳ 明朝" w:hint="eastAsia"/>
          <w:sz w:val="24"/>
          <w:szCs w:val="24"/>
        </w:rPr>
        <w:t>し、</w:t>
      </w:r>
      <w:r w:rsidR="0012395B" w:rsidRPr="0012395B">
        <w:rPr>
          <w:rFonts w:ascii="ＭＳ 明朝" w:eastAsia="ＭＳ 明朝" w:hAnsi="ＭＳ 明朝" w:hint="eastAsia"/>
          <w:sz w:val="24"/>
          <w:szCs w:val="24"/>
        </w:rPr>
        <w:t>農業に伴い発生する石油由来の廃棄物減量や農薬使用量の削減につながる環境配慮型農業への転換に向けた取組に必要な農業生産資材等の導入経費の一部を助成する。</w:t>
      </w:r>
    </w:p>
    <w:p w14:paraId="38D11017" w14:textId="77777777" w:rsidR="007A2323" w:rsidRDefault="007A2323" w:rsidP="003F3A61">
      <w:pPr>
        <w:rPr>
          <w:rFonts w:ascii="ＭＳ 明朝" w:eastAsia="ＭＳ 明朝" w:hAnsi="ＭＳ 明朝"/>
          <w:sz w:val="24"/>
          <w:szCs w:val="24"/>
        </w:rPr>
      </w:pPr>
    </w:p>
    <w:p w14:paraId="35BB2FA8" w14:textId="77777777" w:rsidR="007E6E72" w:rsidRDefault="007E6E72" w:rsidP="003F3A61">
      <w:pPr>
        <w:rPr>
          <w:rFonts w:ascii="ＭＳ 明朝" w:eastAsia="ＭＳ 明朝" w:hAnsi="ＭＳ 明朝"/>
          <w:sz w:val="24"/>
          <w:szCs w:val="24"/>
        </w:rPr>
      </w:pPr>
    </w:p>
    <w:p w14:paraId="3C7EB65B" w14:textId="2C0E8497" w:rsidR="00F23CD2" w:rsidRDefault="00F23CD2" w:rsidP="00F23CD2">
      <w:pPr>
        <w:rPr>
          <w:rFonts w:ascii="ＭＳ 明朝" w:eastAsia="ＭＳ 明朝" w:hAnsi="ＭＳ 明朝"/>
          <w:sz w:val="24"/>
          <w:szCs w:val="24"/>
        </w:rPr>
      </w:pPr>
      <w:r>
        <w:rPr>
          <w:rFonts w:ascii="ＭＳ 明朝" w:eastAsia="ＭＳ 明朝" w:hAnsi="ＭＳ 明朝" w:hint="eastAsia"/>
          <w:sz w:val="24"/>
          <w:szCs w:val="24"/>
        </w:rPr>
        <w:lastRenderedPageBreak/>
        <w:t xml:space="preserve">　（</w:t>
      </w:r>
      <w:r w:rsidR="00B83F39">
        <w:rPr>
          <w:rFonts w:ascii="ＭＳ 明朝" w:eastAsia="ＭＳ 明朝" w:hAnsi="ＭＳ 明朝" w:hint="eastAsia"/>
          <w:sz w:val="24"/>
          <w:szCs w:val="24"/>
        </w:rPr>
        <w:t>２</w:t>
      </w:r>
      <w:r>
        <w:rPr>
          <w:rFonts w:ascii="ＭＳ 明朝" w:eastAsia="ＭＳ 明朝" w:hAnsi="ＭＳ 明朝" w:hint="eastAsia"/>
          <w:sz w:val="24"/>
          <w:szCs w:val="24"/>
        </w:rPr>
        <w:t>）対象者</w:t>
      </w:r>
    </w:p>
    <w:p w14:paraId="7174BB73" w14:textId="77777777" w:rsidR="003F3A61" w:rsidRDefault="00F23CD2" w:rsidP="003F3A61">
      <w:pPr>
        <w:rPr>
          <w:rFonts w:ascii="ＭＳ 明朝" w:eastAsia="ＭＳ 明朝" w:hAnsi="ＭＳ 明朝" w:cs="Times New Roman"/>
          <w:snapToGrid w:val="0"/>
          <w:sz w:val="24"/>
          <w:szCs w:val="24"/>
        </w:rPr>
      </w:pPr>
      <w:r>
        <w:rPr>
          <w:rFonts w:ascii="ＭＳ 明朝" w:eastAsia="ＭＳ 明朝" w:hAnsi="ＭＳ 明朝" w:hint="eastAsia"/>
          <w:sz w:val="24"/>
          <w:szCs w:val="24"/>
        </w:rPr>
        <w:t xml:space="preserve">　　　</w:t>
      </w:r>
      <w:bookmarkStart w:id="1" w:name="_Hlk132887204"/>
      <w:r w:rsidR="003F3A61">
        <w:rPr>
          <w:rFonts w:ascii="ＭＳ 明朝" w:eastAsia="ＭＳ 明朝" w:hAnsi="ＭＳ 明朝" w:hint="eastAsia"/>
          <w:sz w:val="24"/>
          <w:szCs w:val="24"/>
        </w:rPr>
        <w:t xml:space="preserve">　</w:t>
      </w:r>
      <w:r w:rsidR="003F3A61" w:rsidRPr="003F3A61">
        <w:rPr>
          <w:rFonts w:ascii="ＭＳ 明朝" w:eastAsia="ＭＳ 明朝" w:hAnsi="ＭＳ 明朝" w:cs="Times New Roman" w:hint="eastAsia"/>
          <w:snapToGrid w:val="0"/>
          <w:sz w:val="24"/>
          <w:szCs w:val="24"/>
        </w:rPr>
        <w:t>補助対象者は、都内に住所を有する次の者とする。</w:t>
      </w:r>
    </w:p>
    <w:p w14:paraId="57EEC245" w14:textId="5B4E9CDC" w:rsidR="003F3A61" w:rsidRPr="003F3A61" w:rsidRDefault="003F3A61" w:rsidP="003F3A61">
      <w:pPr>
        <w:ind w:firstLineChars="400" w:firstLine="960"/>
        <w:rPr>
          <w:rFonts w:ascii="ＭＳ 明朝" w:eastAsia="ＭＳ 明朝" w:hAnsi="ＭＳ 明朝"/>
          <w:sz w:val="24"/>
          <w:szCs w:val="24"/>
        </w:rPr>
      </w:pPr>
      <w:r>
        <w:rPr>
          <w:rFonts w:ascii="ＭＳ 明朝" w:eastAsia="ＭＳ 明朝" w:hAnsi="ＭＳ 明朝" w:hint="eastAsia"/>
          <w:sz w:val="24"/>
          <w:szCs w:val="24"/>
        </w:rPr>
        <w:t>（ア）</w:t>
      </w:r>
      <w:r w:rsidRPr="003F3A61">
        <w:rPr>
          <w:rFonts w:ascii="ＭＳ 明朝" w:eastAsia="ＭＳ 明朝" w:hAnsi="ＭＳ 明朝" w:hint="eastAsia"/>
          <w:sz w:val="24"/>
          <w:szCs w:val="24"/>
        </w:rPr>
        <w:t>認定農業者</w:t>
      </w:r>
    </w:p>
    <w:p w14:paraId="37BA26F9" w14:textId="71E48DB8" w:rsidR="003F3A61" w:rsidRPr="003F3A61" w:rsidRDefault="003F3A61" w:rsidP="003F3A61">
      <w:pPr>
        <w:ind w:leftChars="800" w:left="1680" w:firstLineChars="100" w:firstLine="240"/>
        <w:rPr>
          <w:rFonts w:ascii="ＭＳ 明朝" w:eastAsia="ＭＳ 明朝" w:hAnsi="ＭＳ 明朝"/>
          <w:sz w:val="24"/>
          <w:szCs w:val="24"/>
        </w:rPr>
      </w:pPr>
      <w:r w:rsidRPr="003F3A61">
        <w:rPr>
          <w:rFonts w:ascii="ＭＳ 明朝" w:eastAsia="ＭＳ 明朝" w:hAnsi="ＭＳ 明朝"/>
          <w:sz w:val="24"/>
          <w:szCs w:val="24"/>
        </w:rPr>
        <w:t>農業経営基盤強化促進法（昭和55年法律第65号、以下「基盤強化</w:t>
      </w:r>
      <w:r>
        <w:rPr>
          <w:rFonts w:ascii="ＭＳ 明朝" w:eastAsia="ＭＳ 明朝" w:hAnsi="ＭＳ 明朝" w:hint="eastAsia"/>
          <w:sz w:val="24"/>
          <w:szCs w:val="24"/>
        </w:rPr>
        <w:t xml:space="preserve">　</w:t>
      </w:r>
      <w:r w:rsidRPr="003F3A61">
        <w:rPr>
          <w:rFonts w:ascii="ＭＳ 明朝" w:eastAsia="ＭＳ 明朝" w:hAnsi="ＭＳ 明朝"/>
          <w:sz w:val="24"/>
          <w:szCs w:val="24"/>
        </w:rPr>
        <w:t>法」という。）第12 条第１項に基づき農業経営改善計画の認定を受けた者</w:t>
      </w:r>
    </w:p>
    <w:p w14:paraId="21D68CB3" w14:textId="3D98ECEC" w:rsidR="003F3A61" w:rsidRPr="003F3A61" w:rsidRDefault="003F3A61" w:rsidP="003F3A61">
      <w:pPr>
        <w:ind w:firstLineChars="400" w:firstLine="960"/>
        <w:rPr>
          <w:rFonts w:ascii="ＭＳ 明朝" w:eastAsia="ＭＳ 明朝" w:hAnsi="ＭＳ 明朝"/>
          <w:sz w:val="24"/>
          <w:szCs w:val="24"/>
        </w:rPr>
      </w:pPr>
      <w:r>
        <w:rPr>
          <w:rFonts w:ascii="ＭＳ 明朝" w:eastAsia="ＭＳ 明朝" w:hAnsi="ＭＳ 明朝" w:hint="eastAsia"/>
          <w:sz w:val="24"/>
          <w:szCs w:val="24"/>
        </w:rPr>
        <w:t>（イ）</w:t>
      </w:r>
      <w:r w:rsidRPr="003F3A61">
        <w:rPr>
          <w:rFonts w:ascii="ＭＳ 明朝" w:eastAsia="ＭＳ 明朝" w:hAnsi="ＭＳ 明朝" w:hint="eastAsia"/>
          <w:sz w:val="24"/>
          <w:szCs w:val="24"/>
        </w:rPr>
        <w:t>認定新規就農者</w:t>
      </w:r>
      <w:r w:rsidRPr="003F3A61">
        <w:rPr>
          <w:rFonts w:ascii="ＭＳ 明朝" w:eastAsia="ＭＳ 明朝" w:hAnsi="ＭＳ 明朝"/>
          <w:sz w:val="24"/>
          <w:szCs w:val="24"/>
        </w:rPr>
        <w:t xml:space="preserve">　</w:t>
      </w:r>
    </w:p>
    <w:p w14:paraId="50B1D38B" w14:textId="0AFDAB5F" w:rsidR="00B3709D" w:rsidRDefault="003F3A61" w:rsidP="00B3709D">
      <w:pPr>
        <w:ind w:leftChars="800" w:left="1680" w:firstLineChars="100" w:firstLine="240"/>
        <w:rPr>
          <w:rFonts w:ascii="ＭＳ 明朝" w:eastAsia="ＭＳ 明朝" w:hAnsi="ＭＳ 明朝"/>
          <w:sz w:val="24"/>
          <w:szCs w:val="24"/>
        </w:rPr>
      </w:pPr>
      <w:r w:rsidRPr="003F3A61">
        <w:rPr>
          <w:rFonts w:ascii="ＭＳ 明朝" w:eastAsia="ＭＳ 明朝" w:hAnsi="ＭＳ 明朝"/>
          <w:sz w:val="24"/>
          <w:szCs w:val="24"/>
        </w:rPr>
        <w:t>基盤強化法第14条の４第１項に基づき青年等就農計画の認定を受</w:t>
      </w:r>
      <w:r>
        <w:rPr>
          <w:rFonts w:ascii="ＭＳ 明朝" w:eastAsia="ＭＳ 明朝" w:hAnsi="ＭＳ 明朝" w:hint="eastAsia"/>
          <w:sz w:val="24"/>
          <w:szCs w:val="24"/>
        </w:rPr>
        <w:t xml:space="preserve">　</w:t>
      </w:r>
      <w:r w:rsidRPr="003F3A61">
        <w:rPr>
          <w:rFonts w:ascii="ＭＳ 明朝" w:eastAsia="ＭＳ 明朝" w:hAnsi="ＭＳ 明朝"/>
          <w:sz w:val="24"/>
          <w:szCs w:val="24"/>
        </w:rPr>
        <w:t>けた者</w:t>
      </w:r>
    </w:p>
    <w:p w14:paraId="5BB43ED8" w14:textId="6DD996A6" w:rsidR="00B3709D" w:rsidRPr="00B3709D" w:rsidRDefault="00B3709D" w:rsidP="00B3709D">
      <w:pPr>
        <w:rPr>
          <w:rFonts w:ascii="ＭＳ 明朝" w:eastAsia="ＭＳ 明朝" w:hAnsi="ＭＳ 明朝"/>
          <w:sz w:val="24"/>
          <w:szCs w:val="24"/>
        </w:rPr>
      </w:pPr>
      <w:r>
        <w:rPr>
          <w:rFonts w:ascii="ＭＳ 明朝" w:eastAsia="ＭＳ 明朝" w:hAnsi="ＭＳ 明朝" w:hint="eastAsia"/>
          <w:sz w:val="24"/>
          <w:szCs w:val="24"/>
        </w:rPr>
        <w:t xml:space="preserve">　　　　（ウ）</w:t>
      </w:r>
      <w:r w:rsidRPr="00B3709D">
        <w:rPr>
          <w:rFonts w:ascii="ＭＳ 明朝" w:eastAsia="ＭＳ 明朝" w:hAnsi="ＭＳ 明朝"/>
          <w:sz w:val="24"/>
          <w:szCs w:val="24"/>
        </w:rPr>
        <w:t>エコ農産物</w:t>
      </w:r>
      <w:r w:rsidR="00193F82">
        <w:rPr>
          <w:rFonts w:ascii="ＭＳ 明朝" w:eastAsia="ＭＳ 明朝" w:hAnsi="ＭＳ 明朝" w:hint="eastAsia"/>
          <w:sz w:val="24"/>
          <w:szCs w:val="24"/>
        </w:rPr>
        <w:t>認証</w:t>
      </w:r>
      <w:r w:rsidRPr="00B3709D">
        <w:rPr>
          <w:rFonts w:ascii="ＭＳ 明朝" w:eastAsia="ＭＳ 明朝" w:hAnsi="ＭＳ 明朝"/>
          <w:sz w:val="24"/>
          <w:szCs w:val="24"/>
        </w:rPr>
        <w:t>生産者</w:t>
      </w:r>
    </w:p>
    <w:bookmarkEnd w:id="1"/>
    <w:p w14:paraId="41EEC00F" w14:textId="3C3A791A" w:rsidR="00193F82" w:rsidRDefault="00193F82" w:rsidP="00F12CFE">
      <w:pPr>
        <w:ind w:left="1680" w:hangingChars="700" w:hanging="1680"/>
        <w:rPr>
          <w:rFonts w:ascii="ＭＳ 明朝" w:eastAsia="ＭＳ 明朝" w:hAnsi="ＭＳ 明朝"/>
          <w:sz w:val="24"/>
          <w:szCs w:val="24"/>
        </w:rPr>
      </w:pPr>
      <w:r>
        <w:rPr>
          <w:rFonts w:ascii="ＭＳ 明朝" w:eastAsia="ＭＳ 明朝" w:hAnsi="ＭＳ 明朝" w:hint="eastAsia"/>
          <w:sz w:val="24"/>
          <w:szCs w:val="24"/>
        </w:rPr>
        <w:t xml:space="preserve">　　　　　　　　</w:t>
      </w:r>
      <w:r w:rsidRPr="00193F82">
        <w:rPr>
          <w:rFonts w:ascii="ＭＳ 明朝" w:eastAsia="ＭＳ 明朝" w:hAnsi="ＭＳ 明朝" w:hint="eastAsia"/>
          <w:sz w:val="24"/>
          <w:szCs w:val="24"/>
        </w:rPr>
        <w:t>東京都エコ農産物認証要綱（平成</w:t>
      </w:r>
      <w:r w:rsidRPr="00193F82">
        <w:rPr>
          <w:rFonts w:ascii="ＭＳ 明朝" w:eastAsia="ＭＳ 明朝" w:hAnsi="ＭＳ 明朝"/>
          <w:sz w:val="24"/>
          <w:szCs w:val="24"/>
        </w:rPr>
        <w:t>25年４月１日付25産労農安第１号）に基づき認証を受けた農産物の生産者又は有機ＪＡＳ認証事業者の農業者。</w:t>
      </w:r>
      <w:r w:rsidRPr="00193F82">
        <w:rPr>
          <w:rFonts w:ascii="ＭＳ 明朝" w:eastAsia="ＭＳ 明朝" w:hAnsi="ＭＳ 明朝" w:hint="eastAsia"/>
          <w:sz w:val="24"/>
          <w:szCs w:val="24"/>
        </w:rPr>
        <w:t>ただし、基盤強化法第６条に基づく農業経営基盤の強化の促進に関する基本構想（以下、「基本構想」という。）を定めていない区市町村の生産者等に限る</w:t>
      </w:r>
    </w:p>
    <w:p w14:paraId="3DD53611" w14:textId="23E28B6D" w:rsidR="00193F82" w:rsidRDefault="00193F82" w:rsidP="00193F82">
      <w:pPr>
        <w:ind w:left="1680" w:hangingChars="700" w:hanging="1680"/>
        <w:rPr>
          <w:rFonts w:ascii="ＭＳ 明朝" w:eastAsia="ＭＳ 明朝" w:hAnsi="ＭＳ 明朝"/>
          <w:sz w:val="24"/>
          <w:szCs w:val="24"/>
        </w:rPr>
      </w:pPr>
      <w:r>
        <w:rPr>
          <w:rFonts w:ascii="ＭＳ 明朝" w:eastAsia="ＭＳ 明朝" w:hAnsi="ＭＳ 明朝" w:hint="eastAsia"/>
          <w:sz w:val="24"/>
          <w:szCs w:val="24"/>
        </w:rPr>
        <w:t xml:space="preserve">　　　　（エ）</w:t>
      </w:r>
      <w:r w:rsidRPr="00193F82">
        <w:rPr>
          <w:rFonts w:ascii="ＭＳ 明朝" w:eastAsia="ＭＳ 明朝" w:hAnsi="ＭＳ 明朝" w:hint="eastAsia"/>
          <w:sz w:val="24"/>
          <w:szCs w:val="24"/>
        </w:rPr>
        <w:t>ＧＡＰ認証取得者</w:t>
      </w:r>
    </w:p>
    <w:p w14:paraId="67E2F8E4" w14:textId="16BA1FC5" w:rsidR="00193F82" w:rsidRDefault="00193F82" w:rsidP="00193F82">
      <w:pPr>
        <w:ind w:left="1680" w:hangingChars="700" w:hanging="1680"/>
        <w:rPr>
          <w:rFonts w:ascii="ＭＳ 明朝" w:eastAsia="ＭＳ 明朝" w:hAnsi="ＭＳ 明朝"/>
          <w:sz w:val="24"/>
          <w:szCs w:val="24"/>
        </w:rPr>
      </w:pPr>
      <w:r>
        <w:rPr>
          <w:rFonts w:ascii="ＭＳ 明朝" w:eastAsia="ＭＳ 明朝" w:hAnsi="ＭＳ 明朝" w:hint="eastAsia"/>
          <w:sz w:val="24"/>
          <w:szCs w:val="24"/>
        </w:rPr>
        <w:t xml:space="preserve">　　　　　　　　</w:t>
      </w:r>
      <w:r w:rsidRPr="00193F82">
        <w:rPr>
          <w:rFonts w:ascii="ＭＳ 明朝" w:eastAsia="ＭＳ 明朝" w:hAnsi="ＭＳ 明朝" w:hint="eastAsia"/>
          <w:sz w:val="24"/>
          <w:szCs w:val="24"/>
        </w:rPr>
        <w:t>東京都ＧＡＰ認証制度実施要綱（平成</w:t>
      </w:r>
      <w:r w:rsidRPr="00193F82">
        <w:rPr>
          <w:rFonts w:ascii="ＭＳ 明朝" w:eastAsia="ＭＳ 明朝" w:hAnsi="ＭＳ 明朝"/>
          <w:sz w:val="24"/>
          <w:szCs w:val="24"/>
        </w:rPr>
        <w:t>30年２月22日付29産労農安第1242号）、新東京都ＧＡＰ認証制度実施要綱（令和５年３月30日付４産労農安第1547号）に基づくＧＡＰのほか、国際水準ＧＡＰガイドラインに準拠したＧＡＰ認証取得者。</w:t>
      </w:r>
      <w:r w:rsidRPr="00193F82">
        <w:rPr>
          <w:rFonts w:ascii="ＭＳ 明朝" w:eastAsia="ＭＳ 明朝" w:hAnsi="ＭＳ 明朝" w:hint="eastAsia"/>
          <w:sz w:val="24"/>
          <w:szCs w:val="24"/>
        </w:rPr>
        <w:t>ただし、基本構想を定めていない区市町村の生産者等に限る</w:t>
      </w:r>
    </w:p>
    <w:p w14:paraId="431B09AD" w14:textId="77777777" w:rsidR="00B3709D" w:rsidRPr="00010936" w:rsidRDefault="00B3709D" w:rsidP="00B83F39">
      <w:pPr>
        <w:rPr>
          <w:rFonts w:ascii="ＭＳ 明朝" w:eastAsia="ＭＳ 明朝" w:hAnsi="ＭＳ 明朝"/>
          <w:sz w:val="24"/>
          <w:szCs w:val="24"/>
        </w:rPr>
      </w:pPr>
    </w:p>
    <w:p w14:paraId="20302039" w14:textId="2EDDC512" w:rsidR="003F3A61" w:rsidRDefault="00F23CD2" w:rsidP="001B59C1">
      <w:pPr>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w:t>
      </w:r>
      <w:r w:rsidR="00B83F39">
        <w:rPr>
          <w:rFonts w:ascii="ＭＳ 明朝" w:eastAsia="ＭＳ 明朝" w:hAnsi="ＭＳ 明朝" w:hint="eastAsia"/>
          <w:sz w:val="24"/>
          <w:szCs w:val="24"/>
        </w:rPr>
        <w:t>３</w:t>
      </w:r>
      <w:r>
        <w:rPr>
          <w:rFonts w:ascii="ＭＳ 明朝" w:eastAsia="ＭＳ 明朝" w:hAnsi="ＭＳ 明朝" w:hint="eastAsia"/>
          <w:sz w:val="24"/>
          <w:szCs w:val="24"/>
        </w:rPr>
        <w:t>）</w:t>
      </w:r>
      <w:r w:rsidR="00010936">
        <w:rPr>
          <w:rFonts w:ascii="ＭＳ 明朝" w:eastAsia="ＭＳ 明朝" w:hAnsi="ＭＳ 明朝" w:hint="eastAsia"/>
          <w:sz w:val="24"/>
          <w:szCs w:val="24"/>
        </w:rPr>
        <w:t>補助対象事業の内容</w:t>
      </w:r>
    </w:p>
    <w:p w14:paraId="6F852948" w14:textId="766478B4" w:rsidR="003F3A61" w:rsidRPr="003F3A61" w:rsidRDefault="001B59C1" w:rsidP="00746FEF">
      <w:pPr>
        <w:widowControl/>
        <w:numPr>
          <w:ilvl w:val="2"/>
          <w:numId w:val="0"/>
        </w:numPr>
        <w:tabs>
          <w:tab w:val="left" w:pos="1134"/>
        </w:tabs>
        <w:snapToGrid w:val="0"/>
        <w:spacing w:beforeLines="50" w:before="120"/>
        <w:ind w:left="850" w:rightChars="-68" w:right="-143" w:hanging="289"/>
        <w:outlineLvl w:val="2"/>
        <w:rPr>
          <w:rFonts w:ascii="ＭＳ 明朝" w:eastAsia="ＭＳ 明朝" w:hAnsi="ＭＳ 明朝" w:cs="Times New Roman"/>
          <w:snapToGrid w:val="0"/>
          <w:kern w:val="0"/>
          <w:sz w:val="24"/>
          <w:szCs w:val="24"/>
        </w:rPr>
      </w:pPr>
      <w:r>
        <w:rPr>
          <w:rFonts w:ascii="ＭＳ 明朝" w:eastAsia="ＭＳ 明朝" w:hAnsi="ＭＳ 明朝" w:cs="Times New Roman" w:hint="eastAsia"/>
          <w:snapToGrid w:val="0"/>
          <w:kern w:val="0"/>
          <w:sz w:val="24"/>
          <w:szCs w:val="24"/>
        </w:rPr>
        <w:t>①</w:t>
      </w:r>
      <w:r w:rsidR="000E428C" w:rsidRPr="000E428C">
        <w:rPr>
          <w:rFonts w:ascii="ＭＳ 明朝" w:eastAsia="ＭＳ 明朝" w:hAnsi="ＭＳ 明朝" w:cs="Times New Roman" w:hint="eastAsia"/>
          <w:snapToGrid w:val="0"/>
          <w:kern w:val="0"/>
          <w:sz w:val="24"/>
          <w:szCs w:val="24"/>
        </w:rPr>
        <w:t>補助対象事業の内容</w:t>
      </w:r>
      <w:r w:rsidR="003F3A61" w:rsidRPr="003F3A61">
        <w:rPr>
          <w:rFonts w:ascii="ＭＳ 明朝" w:eastAsia="ＭＳ 明朝" w:hAnsi="ＭＳ 明朝" w:cs="Times New Roman" w:hint="eastAsia"/>
          <w:snapToGrid w:val="0"/>
          <w:kern w:val="0"/>
          <w:sz w:val="24"/>
          <w:szCs w:val="24"/>
        </w:rPr>
        <w:t>は次のものとする。</w:t>
      </w:r>
    </w:p>
    <w:tbl>
      <w:tblPr>
        <w:tblStyle w:val="1"/>
        <w:tblW w:w="8220" w:type="dxa"/>
        <w:tblInd w:w="844" w:type="dxa"/>
        <w:tblLayout w:type="fixed"/>
        <w:tblLook w:val="04A0" w:firstRow="1" w:lastRow="0" w:firstColumn="1" w:lastColumn="0" w:noHBand="0" w:noVBand="1"/>
      </w:tblPr>
      <w:tblGrid>
        <w:gridCol w:w="1703"/>
        <w:gridCol w:w="1417"/>
        <w:gridCol w:w="5100"/>
      </w:tblGrid>
      <w:tr w:rsidR="00746FEF" w14:paraId="764CE99B" w14:textId="77777777" w:rsidTr="00746FEF">
        <w:tc>
          <w:tcPr>
            <w:tcW w:w="1703" w:type="dxa"/>
            <w:tcBorders>
              <w:top w:val="single" w:sz="4" w:space="0" w:color="auto"/>
              <w:left w:val="single" w:sz="4" w:space="0" w:color="auto"/>
              <w:bottom w:val="single" w:sz="4" w:space="0" w:color="auto"/>
              <w:right w:val="single" w:sz="4" w:space="0" w:color="auto"/>
            </w:tcBorders>
            <w:vAlign w:val="center"/>
            <w:hideMark/>
          </w:tcPr>
          <w:p w14:paraId="1FF3BF83" w14:textId="77777777" w:rsidR="00746FEF" w:rsidRDefault="00746FEF" w:rsidP="00746FEF">
            <w:pPr>
              <w:spacing w:line="320" w:lineRule="exact"/>
              <w:jc w:val="center"/>
              <w:outlineLvl w:val="0"/>
              <w:rPr>
                <w:rFonts w:ascii="ＭＳ 明朝" w:hAnsi="ＭＳ 明朝"/>
                <w:sz w:val="24"/>
                <w:szCs w:val="24"/>
              </w:rPr>
            </w:pPr>
            <w:r>
              <w:rPr>
                <w:rFonts w:ascii="ＭＳ 明朝" w:hAnsi="ＭＳ 明朝" w:hint="eastAsia"/>
                <w:sz w:val="24"/>
                <w:szCs w:val="24"/>
              </w:rPr>
              <w:t>事業種目</w:t>
            </w:r>
          </w:p>
        </w:tc>
        <w:tc>
          <w:tcPr>
            <w:tcW w:w="1417" w:type="dxa"/>
            <w:tcBorders>
              <w:top w:val="single" w:sz="4" w:space="0" w:color="auto"/>
              <w:left w:val="single" w:sz="4" w:space="0" w:color="auto"/>
              <w:bottom w:val="single" w:sz="4" w:space="0" w:color="auto"/>
              <w:right w:val="single" w:sz="4" w:space="0" w:color="auto"/>
            </w:tcBorders>
            <w:hideMark/>
          </w:tcPr>
          <w:p w14:paraId="6506D1D7" w14:textId="6101A7A5" w:rsidR="00746FEF" w:rsidRDefault="00746FEF" w:rsidP="00746FEF">
            <w:pPr>
              <w:spacing w:line="320" w:lineRule="exact"/>
              <w:ind w:leftChars="-48" w:hangingChars="42" w:hanging="101"/>
              <w:jc w:val="center"/>
              <w:outlineLvl w:val="0"/>
              <w:rPr>
                <w:rFonts w:ascii="ＭＳ 明朝" w:hAnsi="ＭＳ 明朝"/>
                <w:sz w:val="24"/>
                <w:szCs w:val="24"/>
              </w:rPr>
            </w:pPr>
            <w:r>
              <w:rPr>
                <w:rFonts w:ascii="ＭＳ 明朝" w:hAnsi="ＭＳ 明朝" w:hint="eastAsia"/>
                <w:sz w:val="24"/>
                <w:szCs w:val="24"/>
              </w:rPr>
              <w:t>具体的な補助対象等</w:t>
            </w:r>
          </w:p>
        </w:tc>
        <w:tc>
          <w:tcPr>
            <w:tcW w:w="5100" w:type="dxa"/>
            <w:tcBorders>
              <w:top w:val="single" w:sz="4" w:space="0" w:color="auto"/>
              <w:left w:val="single" w:sz="4" w:space="0" w:color="auto"/>
              <w:bottom w:val="single" w:sz="4" w:space="0" w:color="auto"/>
              <w:right w:val="single" w:sz="4" w:space="0" w:color="auto"/>
            </w:tcBorders>
            <w:vAlign w:val="center"/>
            <w:hideMark/>
          </w:tcPr>
          <w:p w14:paraId="51AD095C" w14:textId="0B2E6A76" w:rsidR="00746FEF" w:rsidRDefault="00746FEF" w:rsidP="00746FEF">
            <w:pPr>
              <w:spacing w:line="320" w:lineRule="exact"/>
              <w:ind w:rightChars="-53" w:right="-111"/>
              <w:jc w:val="center"/>
              <w:outlineLvl w:val="0"/>
              <w:rPr>
                <w:rFonts w:ascii="ＭＳ 明朝" w:hAnsi="ＭＳ 明朝"/>
                <w:sz w:val="24"/>
                <w:szCs w:val="24"/>
              </w:rPr>
            </w:pPr>
            <w:r>
              <w:rPr>
                <w:rFonts w:ascii="ＭＳ 明朝" w:hAnsi="ＭＳ 明朝" w:hint="eastAsia"/>
                <w:sz w:val="24"/>
                <w:szCs w:val="24"/>
              </w:rPr>
              <w:t>仕様等</w:t>
            </w:r>
          </w:p>
        </w:tc>
      </w:tr>
      <w:tr w:rsidR="00746FEF" w14:paraId="0FC2E6EA" w14:textId="77777777" w:rsidTr="00746FEF">
        <w:trPr>
          <w:trHeight w:val="794"/>
        </w:trPr>
        <w:tc>
          <w:tcPr>
            <w:tcW w:w="1703" w:type="dxa"/>
            <w:vMerge w:val="restart"/>
            <w:tcBorders>
              <w:top w:val="single" w:sz="4" w:space="0" w:color="auto"/>
              <w:left w:val="single" w:sz="4" w:space="0" w:color="auto"/>
              <w:bottom w:val="single" w:sz="4" w:space="0" w:color="auto"/>
              <w:right w:val="single" w:sz="4" w:space="0" w:color="auto"/>
            </w:tcBorders>
            <w:hideMark/>
          </w:tcPr>
          <w:p w14:paraId="7FAAE1AE" w14:textId="5D150681" w:rsidR="00746FEF" w:rsidRDefault="00746FEF" w:rsidP="00746FEF">
            <w:pPr>
              <w:spacing w:line="320" w:lineRule="exact"/>
              <w:jc w:val="left"/>
              <w:outlineLvl w:val="0"/>
              <w:rPr>
                <w:rFonts w:ascii="ＭＳ 明朝" w:hAnsi="ＭＳ 明朝"/>
                <w:sz w:val="24"/>
                <w:szCs w:val="24"/>
              </w:rPr>
            </w:pPr>
            <w:r>
              <w:rPr>
                <w:rFonts w:ascii="ＭＳ 明朝" w:hAnsi="ＭＳ 明朝" w:hint="eastAsia"/>
                <w:sz w:val="24"/>
                <w:szCs w:val="24"/>
              </w:rPr>
              <w:t>農業生産資材の導入</w:t>
            </w:r>
          </w:p>
        </w:tc>
        <w:tc>
          <w:tcPr>
            <w:tcW w:w="1417" w:type="dxa"/>
            <w:tcBorders>
              <w:top w:val="single" w:sz="4" w:space="0" w:color="auto"/>
              <w:left w:val="single" w:sz="4" w:space="0" w:color="auto"/>
              <w:bottom w:val="single" w:sz="4" w:space="0" w:color="auto"/>
              <w:right w:val="single" w:sz="4" w:space="0" w:color="auto"/>
            </w:tcBorders>
            <w:hideMark/>
          </w:tcPr>
          <w:p w14:paraId="59A0D283" w14:textId="1895A8A2" w:rsidR="00746FEF" w:rsidRDefault="00746FEF">
            <w:pPr>
              <w:spacing w:line="320" w:lineRule="exact"/>
              <w:jc w:val="left"/>
              <w:outlineLvl w:val="0"/>
              <w:rPr>
                <w:rFonts w:ascii="ＭＳ 明朝" w:hAnsi="ＭＳ 明朝"/>
                <w:sz w:val="24"/>
                <w:szCs w:val="24"/>
              </w:rPr>
            </w:pPr>
            <w:r>
              <w:rPr>
                <w:rFonts w:ascii="ＭＳ 明朝" w:hAnsi="ＭＳ 明朝" w:hint="eastAsia"/>
                <w:sz w:val="24"/>
                <w:szCs w:val="24"/>
              </w:rPr>
              <w:t xml:space="preserve">① </w:t>
            </w:r>
            <w:r w:rsidRPr="00746FEF">
              <w:rPr>
                <w:rFonts w:ascii="ＭＳ 明朝" w:hAnsi="ＭＳ 明朝" w:hint="eastAsia"/>
                <w:sz w:val="24"/>
                <w:szCs w:val="24"/>
              </w:rPr>
              <w:t>生分解性マルチフィルム</w:t>
            </w:r>
          </w:p>
        </w:tc>
        <w:tc>
          <w:tcPr>
            <w:tcW w:w="5100" w:type="dxa"/>
            <w:tcBorders>
              <w:top w:val="single" w:sz="4" w:space="0" w:color="auto"/>
              <w:left w:val="single" w:sz="4" w:space="0" w:color="auto"/>
              <w:bottom w:val="single" w:sz="4" w:space="0" w:color="auto"/>
              <w:right w:val="single" w:sz="4" w:space="0" w:color="auto"/>
            </w:tcBorders>
          </w:tcPr>
          <w:p w14:paraId="26B28812" w14:textId="77777777" w:rsidR="00746FEF" w:rsidRPr="00746FEF" w:rsidRDefault="00746FEF" w:rsidP="00746FEF">
            <w:pPr>
              <w:spacing w:line="320" w:lineRule="exact"/>
              <w:ind w:firstLineChars="100" w:firstLine="240"/>
              <w:jc w:val="left"/>
              <w:outlineLvl w:val="0"/>
              <w:rPr>
                <w:rFonts w:ascii="ＭＳ 明朝" w:hAnsi="ＭＳ 明朝"/>
                <w:sz w:val="24"/>
                <w:szCs w:val="24"/>
              </w:rPr>
            </w:pPr>
            <w:r w:rsidRPr="00746FEF">
              <w:rPr>
                <w:rFonts w:ascii="ＭＳ 明朝" w:hAnsi="ＭＳ 明朝" w:hint="eastAsia"/>
                <w:sz w:val="24"/>
                <w:szCs w:val="24"/>
              </w:rPr>
              <w:t>日本バイオプラスチック協会が運営する生分解性プラ識別表示制度によるマーク取得製品であること。</w:t>
            </w:r>
          </w:p>
          <w:p w14:paraId="09B8C0A3" w14:textId="2A1AD6B5" w:rsidR="00746FEF" w:rsidRDefault="00746FEF" w:rsidP="00746FEF">
            <w:pPr>
              <w:spacing w:line="320" w:lineRule="exact"/>
              <w:jc w:val="left"/>
              <w:outlineLvl w:val="0"/>
              <w:rPr>
                <w:rFonts w:ascii="ＭＳ 明朝" w:hAnsi="ＭＳ 明朝"/>
                <w:sz w:val="24"/>
                <w:szCs w:val="24"/>
              </w:rPr>
            </w:pPr>
            <w:r w:rsidRPr="00746FEF">
              <w:rPr>
                <w:rFonts w:ascii="ＭＳ 明朝" w:hAnsi="ＭＳ 明朝" w:hint="eastAsia"/>
                <w:sz w:val="24"/>
                <w:szCs w:val="24"/>
              </w:rPr>
              <w:t>作物収穫後に土壌中にすき込むと、微生物により水と二酸化炭素に分解する資材で、省力化が図れるもの。</w:t>
            </w:r>
          </w:p>
        </w:tc>
      </w:tr>
      <w:tr w:rsidR="00746FEF" w14:paraId="139AC9E8" w14:textId="77777777" w:rsidTr="00746FEF">
        <w:trPr>
          <w:trHeight w:val="794"/>
        </w:trPr>
        <w:tc>
          <w:tcPr>
            <w:tcW w:w="1703" w:type="dxa"/>
            <w:vMerge/>
            <w:tcBorders>
              <w:top w:val="single" w:sz="4" w:space="0" w:color="auto"/>
              <w:left w:val="single" w:sz="4" w:space="0" w:color="auto"/>
              <w:bottom w:val="single" w:sz="4" w:space="0" w:color="auto"/>
              <w:right w:val="single" w:sz="4" w:space="0" w:color="auto"/>
            </w:tcBorders>
            <w:vAlign w:val="center"/>
            <w:hideMark/>
          </w:tcPr>
          <w:p w14:paraId="43214D3D" w14:textId="77777777" w:rsidR="00746FEF" w:rsidRDefault="00746FEF">
            <w:pPr>
              <w:widowControl/>
              <w:jc w:val="left"/>
              <w:rPr>
                <w:rFonts w:ascii="ＭＳ 明朝" w:hAnsi="ＭＳ 明朝"/>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14:paraId="6F9CF9C5" w14:textId="64E0FB0E" w:rsidR="00746FEF" w:rsidRDefault="00746FEF">
            <w:pPr>
              <w:spacing w:line="320" w:lineRule="exact"/>
              <w:jc w:val="left"/>
              <w:outlineLvl w:val="0"/>
              <w:rPr>
                <w:rFonts w:ascii="ＭＳ 明朝" w:hAnsi="ＭＳ 明朝"/>
                <w:sz w:val="24"/>
                <w:szCs w:val="24"/>
              </w:rPr>
            </w:pPr>
            <w:r>
              <w:rPr>
                <w:rFonts w:ascii="ＭＳ 明朝" w:hAnsi="ＭＳ 明朝" w:hint="eastAsia"/>
                <w:sz w:val="24"/>
                <w:szCs w:val="24"/>
              </w:rPr>
              <w:t xml:space="preserve">② </w:t>
            </w:r>
            <w:r w:rsidRPr="00746FEF">
              <w:rPr>
                <w:rFonts w:ascii="ＭＳ 明朝" w:hAnsi="ＭＳ 明朝" w:hint="eastAsia"/>
                <w:sz w:val="24"/>
                <w:szCs w:val="24"/>
              </w:rPr>
              <w:t>生分解性ポット</w:t>
            </w:r>
          </w:p>
        </w:tc>
        <w:tc>
          <w:tcPr>
            <w:tcW w:w="5100" w:type="dxa"/>
            <w:tcBorders>
              <w:top w:val="single" w:sz="4" w:space="0" w:color="auto"/>
              <w:left w:val="single" w:sz="4" w:space="0" w:color="auto"/>
              <w:bottom w:val="single" w:sz="4" w:space="0" w:color="auto"/>
              <w:right w:val="single" w:sz="4" w:space="0" w:color="auto"/>
            </w:tcBorders>
          </w:tcPr>
          <w:p w14:paraId="25D3A306" w14:textId="77777777" w:rsidR="00746FEF" w:rsidRPr="00746FEF" w:rsidRDefault="00746FEF" w:rsidP="00746FEF">
            <w:pPr>
              <w:spacing w:line="320" w:lineRule="exact"/>
              <w:ind w:firstLineChars="100" w:firstLine="240"/>
              <w:jc w:val="left"/>
              <w:outlineLvl w:val="0"/>
              <w:rPr>
                <w:rFonts w:ascii="ＭＳ 明朝" w:hAnsi="ＭＳ 明朝"/>
                <w:sz w:val="24"/>
                <w:szCs w:val="24"/>
              </w:rPr>
            </w:pPr>
            <w:r w:rsidRPr="00746FEF">
              <w:rPr>
                <w:rFonts w:ascii="ＭＳ 明朝" w:hAnsi="ＭＳ 明朝" w:hint="eastAsia"/>
                <w:sz w:val="24"/>
                <w:szCs w:val="24"/>
              </w:rPr>
              <w:t>日本バイオプラスチック協会が運営する生分解性プラ識別表示制度によるマーク取得製品であること。</w:t>
            </w:r>
          </w:p>
          <w:p w14:paraId="7426E7E2" w14:textId="64249BCE" w:rsidR="00746FEF" w:rsidRDefault="00746FEF" w:rsidP="00746FEF">
            <w:pPr>
              <w:spacing w:line="320" w:lineRule="exact"/>
              <w:ind w:firstLineChars="100" w:firstLine="240"/>
              <w:jc w:val="left"/>
              <w:outlineLvl w:val="0"/>
              <w:rPr>
                <w:rFonts w:ascii="ＭＳ 明朝" w:hAnsi="ＭＳ 明朝"/>
                <w:sz w:val="24"/>
                <w:szCs w:val="24"/>
              </w:rPr>
            </w:pPr>
            <w:r w:rsidRPr="00746FEF">
              <w:rPr>
                <w:rFonts w:ascii="ＭＳ 明朝" w:hAnsi="ＭＳ 明朝" w:hint="eastAsia"/>
                <w:sz w:val="24"/>
                <w:szCs w:val="24"/>
              </w:rPr>
              <w:t>苗ポットのまま土中植え込みが可能で微生物により水と二酸化炭素に分解する資材で、省力化が図れるもの。</w:t>
            </w:r>
          </w:p>
        </w:tc>
      </w:tr>
      <w:tr w:rsidR="00746FEF" w14:paraId="41C41488" w14:textId="77777777" w:rsidTr="00746FEF">
        <w:trPr>
          <w:trHeight w:val="794"/>
        </w:trPr>
        <w:tc>
          <w:tcPr>
            <w:tcW w:w="1703" w:type="dxa"/>
            <w:vMerge/>
            <w:tcBorders>
              <w:top w:val="single" w:sz="4" w:space="0" w:color="auto"/>
              <w:left w:val="single" w:sz="4" w:space="0" w:color="auto"/>
              <w:bottom w:val="single" w:sz="4" w:space="0" w:color="auto"/>
              <w:right w:val="single" w:sz="4" w:space="0" w:color="auto"/>
            </w:tcBorders>
            <w:vAlign w:val="center"/>
            <w:hideMark/>
          </w:tcPr>
          <w:p w14:paraId="3440860D" w14:textId="77777777" w:rsidR="00746FEF" w:rsidRDefault="00746FEF">
            <w:pPr>
              <w:widowControl/>
              <w:jc w:val="left"/>
              <w:rPr>
                <w:rFonts w:ascii="ＭＳ 明朝" w:hAnsi="ＭＳ 明朝"/>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14:paraId="2A63601D" w14:textId="110D4809" w:rsidR="00746FEF" w:rsidRDefault="00746FEF">
            <w:pPr>
              <w:spacing w:line="320" w:lineRule="exact"/>
              <w:jc w:val="left"/>
              <w:outlineLvl w:val="0"/>
              <w:rPr>
                <w:rFonts w:ascii="ＭＳ 明朝" w:hAnsi="ＭＳ 明朝"/>
                <w:sz w:val="24"/>
                <w:szCs w:val="24"/>
              </w:rPr>
            </w:pPr>
            <w:r>
              <w:rPr>
                <w:rFonts w:ascii="ＭＳ 明朝" w:hAnsi="ＭＳ 明朝" w:hint="eastAsia"/>
                <w:sz w:val="24"/>
                <w:szCs w:val="24"/>
              </w:rPr>
              <w:t xml:space="preserve">③ </w:t>
            </w:r>
            <w:r w:rsidRPr="00746FEF">
              <w:rPr>
                <w:rFonts w:ascii="ＭＳ 明朝" w:hAnsi="ＭＳ 明朝" w:hint="eastAsia"/>
                <w:sz w:val="24"/>
                <w:szCs w:val="24"/>
              </w:rPr>
              <w:t>施設園芸用赤色防虫ネット</w:t>
            </w:r>
          </w:p>
        </w:tc>
        <w:tc>
          <w:tcPr>
            <w:tcW w:w="5100" w:type="dxa"/>
            <w:tcBorders>
              <w:top w:val="single" w:sz="4" w:space="0" w:color="auto"/>
              <w:left w:val="single" w:sz="4" w:space="0" w:color="auto"/>
              <w:bottom w:val="single" w:sz="4" w:space="0" w:color="auto"/>
              <w:right w:val="single" w:sz="4" w:space="0" w:color="auto"/>
            </w:tcBorders>
          </w:tcPr>
          <w:p w14:paraId="416B05A3" w14:textId="0966C839" w:rsidR="00746FEF" w:rsidRDefault="00746FEF" w:rsidP="00746FEF">
            <w:pPr>
              <w:spacing w:line="320" w:lineRule="exact"/>
              <w:ind w:firstLineChars="100" w:firstLine="240"/>
              <w:jc w:val="left"/>
              <w:outlineLvl w:val="0"/>
              <w:rPr>
                <w:rFonts w:ascii="ＭＳ 明朝" w:hAnsi="ＭＳ 明朝"/>
                <w:sz w:val="24"/>
                <w:szCs w:val="24"/>
              </w:rPr>
            </w:pPr>
            <w:r w:rsidRPr="00746FEF">
              <w:rPr>
                <w:rFonts w:ascii="ＭＳ 明朝" w:hAnsi="ＭＳ 明朝" w:hint="eastAsia"/>
                <w:sz w:val="24"/>
                <w:szCs w:val="24"/>
              </w:rPr>
              <w:t>赤色の網糸で園芸施設等への害虫の侵入防止となるもの。</w:t>
            </w:r>
          </w:p>
        </w:tc>
      </w:tr>
      <w:tr w:rsidR="00746FEF" w14:paraId="585209C9" w14:textId="77777777" w:rsidTr="00746FEF">
        <w:trPr>
          <w:trHeight w:val="794"/>
        </w:trPr>
        <w:tc>
          <w:tcPr>
            <w:tcW w:w="1703" w:type="dxa"/>
            <w:vMerge/>
            <w:tcBorders>
              <w:top w:val="single" w:sz="4" w:space="0" w:color="auto"/>
              <w:left w:val="single" w:sz="4" w:space="0" w:color="auto"/>
              <w:bottom w:val="single" w:sz="4" w:space="0" w:color="auto"/>
              <w:right w:val="single" w:sz="4" w:space="0" w:color="auto"/>
            </w:tcBorders>
            <w:vAlign w:val="center"/>
            <w:hideMark/>
          </w:tcPr>
          <w:p w14:paraId="1A5488D7" w14:textId="77777777" w:rsidR="00746FEF" w:rsidRDefault="00746FEF">
            <w:pPr>
              <w:widowControl/>
              <w:jc w:val="left"/>
              <w:rPr>
                <w:rFonts w:ascii="ＭＳ 明朝" w:hAnsi="ＭＳ 明朝"/>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14:paraId="38125501" w14:textId="3D86A5C9" w:rsidR="00746FEF" w:rsidRDefault="00746FEF">
            <w:pPr>
              <w:spacing w:line="320" w:lineRule="exact"/>
              <w:jc w:val="left"/>
              <w:outlineLvl w:val="0"/>
              <w:rPr>
                <w:rFonts w:ascii="ＭＳ 明朝" w:hAnsi="ＭＳ 明朝"/>
                <w:sz w:val="24"/>
                <w:szCs w:val="24"/>
              </w:rPr>
            </w:pPr>
            <w:r>
              <w:rPr>
                <w:rFonts w:ascii="ＭＳ 明朝" w:hAnsi="ＭＳ 明朝" w:hint="eastAsia"/>
                <w:sz w:val="24"/>
                <w:szCs w:val="24"/>
              </w:rPr>
              <w:t xml:space="preserve">④ </w:t>
            </w:r>
            <w:r w:rsidRPr="00746FEF">
              <w:rPr>
                <w:rFonts w:ascii="ＭＳ 明朝" w:hAnsi="ＭＳ 明朝"/>
                <w:sz w:val="24"/>
                <w:szCs w:val="24"/>
              </w:rPr>
              <w:t>施設園芸用長期展</w:t>
            </w:r>
            <w:r w:rsidRPr="00746FEF">
              <w:rPr>
                <w:rFonts w:ascii="ＭＳ 明朝" w:hAnsi="ＭＳ 明朝"/>
                <w:sz w:val="24"/>
                <w:szCs w:val="24"/>
              </w:rPr>
              <w:lastRenderedPageBreak/>
              <w:t>張フィルム</w:t>
            </w:r>
          </w:p>
        </w:tc>
        <w:tc>
          <w:tcPr>
            <w:tcW w:w="5100" w:type="dxa"/>
            <w:tcBorders>
              <w:top w:val="single" w:sz="4" w:space="0" w:color="auto"/>
              <w:left w:val="single" w:sz="4" w:space="0" w:color="auto"/>
              <w:bottom w:val="single" w:sz="4" w:space="0" w:color="auto"/>
              <w:right w:val="single" w:sz="4" w:space="0" w:color="auto"/>
            </w:tcBorders>
          </w:tcPr>
          <w:p w14:paraId="3253EA58" w14:textId="50EE9CCB" w:rsidR="00746FEF" w:rsidRDefault="00746FEF" w:rsidP="00746FEF">
            <w:pPr>
              <w:spacing w:line="320" w:lineRule="exact"/>
              <w:ind w:firstLineChars="100" w:firstLine="240"/>
              <w:jc w:val="left"/>
              <w:outlineLvl w:val="0"/>
              <w:rPr>
                <w:rFonts w:ascii="ＭＳ 明朝" w:hAnsi="ＭＳ 明朝"/>
                <w:sz w:val="24"/>
                <w:szCs w:val="24"/>
              </w:rPr>
            </w:pPr>
            <w:r w:rsidRPr="00746FEF">
              <w:rPr>
                <w:rFonts w:ascii="ＭＳ 明朝" w:hAnsi="ＭＳ 明朝" w:hint="eastAsia"/>
                <w:sz w:val="24"/>
                <w:szCs w:val="24"/>
              </w:rPr>
              <w:lastRenderedPageBreak/>
              <w:t>耐用年数目安が５年以上のものに限る。</w:t>
            </w:r>
          </w:p>
        </w:tc>
      </w:tr>
      <w:tr w:rsidR="004571F9" w14:paraId="54667496" w14:textId="77777777" w:rsidTr="00747FEB">
        <w:trPr>
          <w:trHeight w:val="685"/>
        </w:trPr>
        <w:tc>
          <w:tcPr>
            <w:tcW w:w="1703" w:type="dxa"/>
            <w:vMerge w:val="restart"/>
            <w:tcBorders>
              <w:top w:val="single" w:sz="4" w:space="0" w:color="auto"/>
              <w:left w:val="single" w:sz="4" w:space="0" w:color="auto"/>
              <w:right w:val="single" w:sz="4" w:space="0" w:color="auto"/>
            </w:tcBorders>
            <w:hideMark/>
          </w:tcPr>
          <w:p w14:paraId="54E8B90A" w14:textId="057A39B4" w:rsidR="004571F9" w:rsidRDefault="004571F9">
            <w:pPr>
              <w:spacing w:line="320" w:lineRule="exact"/>
              <w:ind w:left="480" w:hangingChars="200" w:hanging="480"/>
              <w:jc w:val="left"/>
              <w:outlineLvl w:val="0"/>
              <w:rPr>
                <w:rFonts w:ascii="ＭＳ 明朝" w:hAnsi="ＭＳ 明朝"/>
                <w:sz w:val="24"/>
                <w:szCs w:val="24"/>
              </w:rPr>
            </w:pPr>
            <w:r>
              <w:rPr>
                <w:rFonts w:ascii="ＭＳ 明朝" w:hAnsi="ＭＳ 明朝" w:hint="eastAsia"/>
                <w:sz w:val="24"/>
                <w:szCs w:val="24"/>
              </w:rPr>
              <w:t>備考</w:t>
            </w:r>
          </w:p>
        </w:tc>
        <w:tc>
          <w:tcPr>
            <w:tcW w:w="6517" w:type="dxa"/>
            <w:gridSpan w:val="2"/>
            <w:tcBorders>
              <w:top w:val="single" w:sz="4" w:space="0" w:color="auto"/>
              <w:left w:val="single" w:sz="4" w:space="0" w:color="auto"/>
              <w:bottom w:val="single" w:sz="4" w:space="0" w:color="auto"/>
              <w:right w:val="single" w:sz="4" w:space="0" w:color="auto"/>
            </w:tcBorders>
          </w:tcPr>
          <w:p w14:paraId="117519AB" w14:textId="2E4668AA" w:rsidR="004571F9" w:rsidRDefault="004571F9" w:rsidP="00746FEF">
            <w:pPr>
              <w:spacing w:line="320" w:lineRule="exact"/>
              <w:ind w:firstLineChars="100" w:firstLine="240"/>
              <w:outlineLvl w:val="0"/>
              <w:rPr>
                <w:rFonts w:ascii="ＭＳ 明朝" w:hAnsi="ＭＳ 明朝"/>
                <w:sz w:val="24"/>
                <w:szCs w:val="24"/>
              </w:rPr>
            </w:pPr>
            <w:r>
              <w:rPr>
                <w:rFonts w:ascii="ＭＳ 明朝" w:hAnsi="ＭＳ 明朝" w:hint="eastAsia"/>
                <w:sz w:val="24"/>
                <w:szCs w:val="24"/>
              </w:rPr>
              <w:t>生分解性の農業生産資材は適正な時期に農地に還元（好き込みなど）を行うこと。</w:t>
            </w:r>
          </w:p>
        </w:tc>
      </w:tr>
      <w:tr w:rsidR="004571F9" w14:paraId="4A044A29" w14:textId="77777777" w:rsidTr="00747FEB">
        <w:trPr>
          <w:trHeight w:val="685"/>
        </w:trPr>
        <w:tc>
          <w:tcPr>
            <w:tcW w:w="1703" w:type="dxa"/>
            <w:vMerge/>
            <w:tcBorders>
              <w:left w:val="single" w:sz="4" w:space="0" w:color="auto"/>
              <w:bottom w:val="single" w:sz="4" w:space="0" w:color="auto"/>
              <w:right w:val="single" w:sz="4" w:space="0" w:color="auto"/>
            </w:tcBorders>
          </w:tcPr>
          <w:p w14:paraId="2287F282" w14:textId="77777777" w:rsidR="004571F9" w:rsidRDefault="004571F9">
            <w:pPr>
              <w:spacing w:line="320" w:lineRule="exact"/>
              <w:ind w:left="480" w:hangingChars="200" w:hanging="480"/>
              <w:jc w:val="left"/>
              <w:outlineLvl w:val="0"/>
              <w:rPr>
                <w:rFonts w:ascii="ＭＳ 明朝" w:hAnsi="ＭＳ 明朝"/>
                <w:sz w:val="24"/>
                <w:szCs w:val="24"/>
              </w:rPr>
            </w:pPr>
          </w:p>
        </w:tc>
        <w:tc>
          <w:tcPr>
            <w:tcW w:w="6517" w:type="dxa"/>
            <w:gridSpan w:val="2"/>
            <w:tcBorders>
              <w:top w:val="single" w:sz="4" w:space="0" w:color="auto"/>
              <w:left w:val="single" w:sz="4" w:space="0" w:color="auto"/>
              <w:right w:val="single" w:sz="4" w:space="0" w:color="auto"/>
            </w:tcBorders>
          </w:tcPr>
          <w:p w14:paraId="546F39AB" w14:textId="57760F9D" w:rsidR="004571F9" w:rsidRDefault="004571F9" w:rsidP="00746FEF">
            <w:pPr>
              <w:spacing w:line="320" w:lineRule="exact"/>
              <w:ind w:firstLineChars="100" w:firstLine="240"/>
              <w:outlineLvl w:val="0"/>
              <w:rPr>
                <w:rFonts w:ascii="ＭＳ 明朝" w:hAnsi="ＭＳ 明朝"/>
                <w:sz w:val="24"/>
                <w:szCs w:val="24"/>
              </w:rPr>
            </w:pPr>
            <w:r w:rsidRPr="004571F9">
              <w:rPr>
                <w:rFonts w:ascii="ＭＳ 明朝" w:hAnsi="ＭＳ 明朝" w:hint="eastAsia"/>
                <w:sz w:val="24"/>
                <w:szCs w:val="24"/>
              </w:rPr>
              <w:t>同一申請者、同一世帯からの申請は事業実施期間中に１回とする</w:t>
            </w:r>
            <w:r>
              <w:rPr>
                <w:rFonts w:ascii="ＭＳ 明朝" w:hAnsi="ＭＳ 明朝" w:hint="eastAsia"/>
                <w:sz w:val="24"/>
                <w:szCs w:val="24"/>
              </w:rPr>
              <w:t>。</w:t>
            </w:r>
          </w:p>
        </w:tc>
      </w:tr>
    </w:tbl>
    <w:p w14:paraId="34143CDF" w14:textId="77777777" w:rsidR="003F3A61" w:rsidRPr="003F3A61" w:rsidRDefault="003F3A61" w:rsidP="003F3A61">
      <w:pPr>
        <w:widowControl/>
        <w:tabs>
          <w:tab w:val="left" w:pos="1134"/>
        </w:tabs>
        <w:snapToGrid w:val="0"/>
        <w:spacing w:beforeLines="50" w:before="120"/>
        <w:ind w:left="851"/>
        <w:outlineLvl w:val="2"/>
        <w:rPr>
          <w:rFonts w:ascii="ＭＳ 明朝" w:eastAsia="ＭＳ 明朝" w:hAnsi="ＭＳ 明朝" w:cs="Times New Roman"/>
          <w:snapToGrid w:val="0"/>
          <w:kern w:val="0"/>
          <w:sz w:val="24"/>
          <w:szCs w:val="24"/>
        </w:rPr>
      </w:pPr>
    </w:p>
    <w:p w14:paraId="07701473" w14:textId="5B3F11DF" w:rsidR="003F3A61" w:rsidRPr="003F3A61" w:rsidRDefault="00746FEF" w:rsidP="003F3A61">
      <w:pPr>
        <w:widowControl/>
        <w:numPr>
          <w:ilvl w:val="2"/>
          <w:numId w:val="0"/>
        </w:numPr>
        <w:tabs>
          <w:tab w:val="left" w:pos="1134"/>
        </w:tabs>
        <w:snapToGrid w:val="0"/>
        <w:spacing w:beforeLines="50" w:before="120"/>
        <w:ind w:left="850" w:hanging="289"/>
        <w:outlineLvl w:val="2"/>
        <w:rPr>
          <w:rFonts w:ascii="ＭＳ 明朝" w:eastAsia="ＭＳ 明朝" w:hAnsi="ＭＳ 明朝" w:cs="Times New Roman"/>
          <w:snapToGrid w:val="0"/>
          <w:kern w:val="0"/>
          <w:sz w:val="24"/>
          <w:szCs w:val="24"/>
        </w:rPr>
      </w:pPr>
      <w:r>
        <w:rPr>
          <w:rFonts w:ascii="ＭＳ 明朝" w:eastAsia="ＭＳ 明朝" w:hAnsi="ＭＳ 明朝" w:cs="Times New Roman" w:hint="eastAsia"/>
          <w:snapToGrid w:val="0"/>
          <w:kern w:val="0"/>
          <w:sz w:val="24"/>
          <w:szCs w:val="24"/>
        </w:rPr>
        <w:t>②</w:t>
      </w:r>
      <w:r w:rsidR="003F3A61" w:rsidRPr="003F3A61">
        <w:rPr>
          <w:rFonts w:ascii="ＭＳ 明朝" w:eastAsia="ＭＳ 明朝" w:hAnsi="ＭＳ 明朝" w:cs="Times New Roman" w:hint="eastAsia"/>
          <w:snapToGrid w:val="0"/>
          <w:kern w:val="0"/>
          <w:sz w:val="24"/>
          <w:szCs w:val="24"/>
        </w:rPr>
        <w:t>導入事業において補助対象とする費用、補助率等は次のとおりとする。</w:t>
      </w:r>
    </w:p>
    <w:tbl>
      <w:tblPr>
        <w:tblStyle w:val="a4"/>
        <w:tblW w:w="4469" w:type="pct"/>
        <w:tblInd w:w="846" w:type="dxa"/>
        <w:tblLayout w:type="fixed"/>
        <w:tblLook w:val="04A0" w:firstRow="1" w:lastRow="0" w:firstColumn="1" w:lastColumn="0" w:noHBand="0" w:noVBand="1"/>
      </w:tblPr>
      <w:tblGrid>
        <w:gridCol w:w="2085"/>
        <w:gridCol w:w="6013"/>
      </w:tblGrid>
      <w:tr w:rsidR="003F3A61" w:rsidRPr="003F3A61" w14:paraId="4284E9AA" w14:textId="77777777" w:rsidTr="00844403">
        <w:tc>
          <w:tcPr>
            <w:tcW w:w="1955" w:type="dxa"/>
          </w:tcPr>
          <w:p w14:paraId="71CD46A8" w14:textId="77777777" w:rsidR="003F3A61" w:rsidRPr="003F3A61" w:rsidRDefault="003F3A61" w:rsidP="00C97BE3">
            <w:pPr>
              <w:widowControl/>
              <w:snapToGrid w:val="0"/>
              <w:ind w:leftChars="-2" w:left="1" w:hangingChars="2" w:hanging="5"/>
              <w:jc w:val="center"/>
              <w:rPr>
                <w:rFonts w:ascii="ＭＳ 明朝" w:eastAsia="ＭＳ 明朝" w:hAnsi="ＭＳ 明朝" w:cs="Times New Roman"/>
                <w:snapToGrid w:val="0"/>
                <w:sz w:val="24"/>
                <w:szCs w:val="24"/>
              </w:rPr>
            </w:pPr>
            <w:r w:rsidRPr="003F3A61">
              <w:rPr>
                <w:rFonts w:ascii="ＭＳ 明朝" w:eastAsia="ＭＳ 明朝" w:hAnsi="ＭＳ 明朝" w:cs="Times New Roman" w:hint="eastAsia"/>
                <w:snapToGrid w:val="0"/>
                <w:sz w:val="24"/>
                <w:szCs w:val="24"/>
              </w:rPr>
              <w:t>補助対象費用</w:t>
            </w:r>
          </w:p>
        </w:tc>
        <w:tc>
          <w:tcPr>
            <w:tcW w:w="5637" w:type="dxa"/>
          </w:tcPr>
          <w:p w14:paraId="6B1C94CA" w14:textId="2F7BFB2A" w:rsidR="003F3A61" w:rsidRPr="003F3A61" w:rsidRDefault="004571F9" w:rsidP="004571F9">
            <w:pPr>
              <w:widowControl/>
              <w:snapToGrid w:val="0"/>
              <w:ind w:leftChars="10" w:left="21" w:firstLineChars="100" w:firstLine="240"/>
              <w:jc w:val="center"/>
              <w:rPr>
                <w:rFonts w:ascii="ＭＳ 明朝" w:eastAsia="ＭＳ 明朝" w:hAnsi="ＭＳ 明朝" w:cs="Times New Roman"/>
                <w:snapToGrid w:val="0"/>
                <w:sz w:val="24"/>
                <w:szCs w:val="24"/>
              </w:rPr>
            </w:pPr>
            <w:r w:rsidRPr="004571F9">
              <w:rPr>
                <w:rFonts w:ascii="ＭＳ 明朝" w:eastAsia="ＭＳ 明朝" w:hAnsi="ＭＳ 明朝" w:cs="Times New Roman" w:hint="eastAsia"/>
                <w:snapToGrid w:val="0"/>
                <w:sz w:val="24"/>
                <w:szCs w:val="24"/>
              </w:rPr>
              <w:t>農業生産資材の導入</w:t>
            </w:r>
            <w:r w:rsidR="003F3A61" w:rsidRPr="003F3A61">
              <w:rPr>
                <w:rFonts w:ascii="ＭＳ 明朝" w:eastAsia="ＭＳ 明朝" w:hAnsi="ＭＳ 明朝" w:cs="Times New Roman" w:hint="eastAsia"/>
                <w:snapToGrid w:val="0"/>
                <w:sz w:val="24"/>
                <w:szCs w:val="24"/>
              </w:rPr>
              <w:t>費</w:t>
            </w:r>
          </w:p>
        </w:tc>
      </w:tr>
      <w:tr w:rsidR="003F3A61" w:rsidRPr="003F3A61" w14:paraId="722E8F0A" w14:textId="77777777" w:rsidTr="00844403">
        <w:tc>
          <w:tcPr>
            <w:tcW w:w="1955" w:type="dxa"/>
          </w:tcPr>
          <w:p w14:paraId="00050856" w14:textId="77777777" w:rsidR="003F3A61" w:rsidRPr="003F3A61" w:rsidRDefault="003F3A61" w:rsidP="003F3A61">
            <w:pPr>
              <w:widowControl/>
              <w:snapToGrid w:val="0"/>
              <w:ind w:leftChars="-2" w:left="1" w:hangingChars="2" w:hanging="5"/>
              <w:rPr>
                <w:rFonts w:ascii="ＭＳ 明朝" w:eastAsia="ＭＳ 明朝" w:hAnsi="ＭＳ 明朝" w:cs="Times New Roman"/>
                <w:snapToGrid w:val="0"/>
                <w:sz w:val="24"/>
                <w:szCs w:val="24"/>
              </w:rPr>
            </w:pPr>
            <w:r w:rsidRPr="003F3A61">
              <w:rPr>
                <w:rFonts w:ascii="ＭＳ 明朝" w:eastAsia="ＭＳ 明朝" w:hAnsi="ＭＳ 明朝" w:cs="Times New Roman" w:hint="eastAsia"/>
                <w:snapToGrid w:val="0"/>
                <w:sz w:val="24"/>
                <w:szCs w:val="24"/>
              </w:rPr>
              <w:t>補助率</w:t>
            </w:r>
          </w:p>
        </w:tc>
        <w:tc>
          <w:tcPr>
            <w:tcW w:w="5637" w:type="dxa"/>
          </w:tcPr>
          <w:p w14:paraId="5C1D7C18" w14:textId="03D3C201" w:rsidR="003F3A61" w:rsidRPr="003F3A61" w:rsidRDefault="003F3A61" w:rsidP="003F3A61">
            <w:pPr>
              <w:widowControl/>
              <w:snapToGrid w:val="0"/>
              <w:ind w:leftChars="10" w:left="21" w:firstLineChars="100" w:firstLine="240"/>
              <w:rPr>
                <w:rFonts w:ascii="ＭＳ 明朝" w:eastAsia="ＭＳ 明朝" w:hAnsi="ＭＳ 明朝" w:cs="Times New Roman"/>
                <w:snapToGrid w:val="0"/>
                <w:sz w:val="24"/>
                <w:szCs w:val="24"/>
              </w:rPr>
            </w:pPr>
            <w:r w:rsidRPr="003F3A61">
              <w:rPr>
                <w:rFonts w:ascii="ＭＳ 明朝" w:eastAsia="ＭＳ 明朝" w:hAnsi="ＭＳ 明朝" w:cs="Times New Roman" w:hint="eastAsia"/>
                <w:snapToGrid w:val="0"/>
                <w:sz w:val="24"/>
                <w:szCs w:val="24"/>
              </w:rPr>
              <w:t>補助対象経費の</w:t>
            </w:r>
            <w:r w:rsidR="000E428C">
              <w:rPr>
                <w:rFonts w:ascii="ＭＳ 明朝" w:eastAsia="ＭＳ 明朝" w:hAnsi="ＭＳ 明朝" w:cs="Times New Roman" w:hint="eastAsia"/>
                <w:snapToGrid w:val="0"/>
                <w:sz w:val="24"/>
                <w:szCs w:val="24"/>
              </w:rPr>
              <w:t>１</w:t>
            </w:r>
            <w:r w:rsidRPr="003F3A61">
              <w:rPr>
                <w:rFonts w:ascii="ＭＳ 明朝" w:eastAsia="ＭＳ 明朝" w:hAnsi="ＭＳ 明朝" w:cs="ＭＳ 明朝" w:hint="eastAsia"/>
                <w:snapToGrid w:val="0"/>
                <w:sz w:val="24"/>
                <w:szCs w:val="24"/>
              </w:rPr>
              <w:t>/</w:t>
            </w:r>
            <w:r w:rsidR="000E428C">
              <w:rPr>
                <w:rFonts w:ascii="ＭＳ 明朝" w:eastAsia="ＭＳ 明朝" w:hAnsi="ＭＳ 明朝" w:cs="ＭＳ 明朝" w:hint="eastAsia"/>
                <w:snapToGrid w:val="0"/>
                <w:sz w:val="24"/>
                <w:szCs w:val="24"/>
              </w:rPr>
              <w:t>２</w:t>
            </w:r>
            <w:r w:rsidRPr="003F3A61">
              <w:rPr>
                <w:rFonts w:ascii="ＭＳ 明朝" w:eastAsia="ＭＳ 明朝" w:hAnsi="ＭＳ 明朝" w:cs="Times New Roman" w:hint="eastAsia"/>
                <w:snapToGrid w:val="0"/>
                <w:sz w:val="24"/>
                <w:szCs w:val="24"/>
              </w:rPr>
              <w:t>以内（消費税及び地方消費税相当額は補助対象外）。ただし、補助額に1,000円未満の端数がある場合は、当該端数を切り捨てた額とする。</w:t>
            </w:r>
          </w:p>
        </w:tc>
      </w:tr>
      <w:tr w:rsidR="003F3A61" w:rsidRPr="003F3A61" w14:paraId="6E4CBEB8" w14:textId="77777777" w:rsidTr="00844403">
        <w:tc>
          <w:tcPr>
            <w:tcW w:w="1955" w:type="dxa"/>
          </w:tcPr>
          <w:p w14:paraId="7F327707" w14:textId="77777777" w:rsidR="003F3A61" w:rsidRPr="003F3A61" w:rsidRDefault="003F3A61" w:rsidP="003F3A61">
            <w:pPr>
              <w:widowControl/>
              <w:snapToGrid w:val="0"/>
              <w:ind w:leftChars="-2" w:left="1" w:hangingChars="2" w:hanging="5"/>
              <w:rPr>
                <w:rFonts w:ascii="ＭＳ 明朝" w:eastAsia="ＭＳ 明朝" w:hAnsi="ＭＳ 明朝" w:cs="Times New Roman"/>
                <w:snapToGrid w:val="0"/>
                <w:sz w:val="24"/>
                <w:szCs w:val="24"/>
              </w:rPr>
            </w:pPr>
            <w:r w:rsidRPr="003F3A61">
              <w:rPr>
                <w:rFonts w:ascii="ＭＳ 明朝" w:eastAsia="ＭＳ 明朝" w:hAnsi="ＭＳ 明朝" w:cs="Times New Roman" w:hint="eastAsia"/>
                <w:snapToGrid w:val="0"/>
                <w:sz w:val="24"/>
                <w:szCs w:val="24"/>
              </w:rPr>
              <w:t>補助対象経費及び補助限度額</w:t>
            </w:r>
          </w:p>
        </w:tc>
        <w:tc>
          <w:tcPr>
            <w:tcW w:w="5637" w:type="dxa"/>
          </w:tcPr>
          <w:p w14:paraId="4E0D463F" w14:textId="6ADE36BE" w:rsidR="003F3A61" w:rsidRPr="003F3A61" w:rsidRDefault="003F3A61" w:rsidP="003F3A61">
            <w:pPr>
              <w:widowControl/>
              <w:snapToGrid w:val="0"/>
              <w:ind w:leftChars="10" w:left="21" w:firstLineChars="100" w:firstLine="240"/>
              <w:rPr>
                <w:rFonts w:ascii="ＭＳ 明朝" w:eastAsia="ＭＳ 明朝" w:hAnsi="ＭＳ 明朝" w:cs="ＭＳ 明朝"/>
                <w:snapToGrid w:val="0"/>
                <w:sz w:val="24"/>
                <w:szCs w:val="24"/>
              </w:rPr>
            </w:pPr>
            <w:r w:rsidRPr="003F3A61">
              <w:rPr>
                <w:rFonts w:ascii="ＭＳ 明朝" w:eastAsia="ＭＳ 明朝" w:hAnsi="ＭＳ 明朝" w:cs="Times New Roman" w:hint="eastAsia"/>
                <w:snapToGrid w:val="0"/>
                <w:sz w:val="24"/>
                <w:szCs w:val="24"/>
              </w:rPr>
              <w:t>一補助事業者の補助対象経費が</w:t>
            </w:r>
            <w:r w:rsidR="00D7412F">
              <w:rPr>
                <w:rFonts w:ascii="ＭＳ 明朝" w:eastAsia="ＭＳ 明朝" w:hAnsi="ＭＳ 明朝" w:cs="Times New Roman" w:hint="eastAsia"/>
                <w:snapToGrid w:val="0"/>
                <w:sz w:val="24"/>
                <w:szCs w:val="24"/>
              </w:rPr>
              <w:t>100</w:t>
            </w:r>
            <w:r w:rsidRPr="003F3A61">
              <w:rPr>
                <w:rFonts w:ascii="ＭＳ 明朝" w:eastAsia="ＭＳ 明朝" w:hAnsi="ＭＳ 明朝" w:cs="Times New Roman" w:hint="eastAsia"/>
                <w:snapToGrid w:val="0"/>
                <w:sz w:val="24"/>
                <w:szCs w:val="24"/>
              </w:rPr>
              <w:t>千円以上のものを対象とし、補助限度額は</w:t>
            </w:r>
            <w:r w:rsidR="00D7412F">
              <w:rPr>
                <w:rFonts w:ascii="ＭＳ 明朝" w:eastAsia="ＭＳ 明朝" w:hAnsi="ＭＳ 明朝" w:cs="Times New Roman" w:hint="eastAsia"/>
                <w:snapToGrid w:val="0"/>
                <w:sz w:val="24"/>
                <w:szCs w:val="24"/>
              </w:rPr>
              <w:t>1,000千</w:t>
            </w:r>
            <w:r w:rsidRPr="003F3A61">
              <w:rPr>
                <w:rFonts w:ascii="ＭＳ 明朝" w:eastAsia="ＭＳ 明朝" w:hAnsi="ＭＳ 明朝" w:cs="Times New Roman" w:hint="eastAsia"/>
                <w:snapToGrid w:val="0"/>
                <w:sz w:val="24"/>
                <w:szCs w:val="24"/>
              </w:rPr>
              <w:t>円とする。</w:t>
            </w:r>
          </w:p>
        </w:tc>
      </w:tr>
    </w:tbl>
    <w:p w14:paraId="2E786725" w14:textId="77777777" w:rsidR="003F3A61" w:rsidRDefault="003F3A61" w:rsidP="001B59C1">
      <w:pPr>
        <w:rPr>
          <w:rFonts w:ascii="ＭＳ 明朝" w:eastAsia="ＭＳ 明朝" w:hAnsi="ＭＳ 明朝"/>
          <w:sz w:val="24"/>
          <w:szCs w:val="24"/>
        </w:rPr>
      </w:pPr>
    </w:p>
    <w:p w14:paraId="472CA4C1" w14:textId="32965D61" w:rsidR="00C778D3" w:rsidRPr="00C778D3" w:rsidRDefault="007E6E72" w:rsidP="00CA2AA0">
      <w:pPr>
        <w:rPr>
          <w:rFonts w:ascii="ＭＳ 明朝" w:eastAsia="ＭＳ 明朝" w:hAnsi="ＭＳ 明朝"/>
          <w:sz w:val="24"/>
          <w:szCs w:val="24"/>
        </w:rPr>
      </w:pPr>
      <w:r>
        <w:rPr>
          <w:rFonts w:ascii="ＭＳ ゴシック" w:eastAsia="ＭＳ ゴシック" w:hAnsi="ＭＳ ゴシック" w:hint="eastAsia"/>
          <w:sz w:val="24"/>
          <w:szCs w:val="24"/>
        </w:rPr>
        <w:t>３</w:t>
      </w:r>
      <w:r w:rsidR="006F51F4">
        <w:rPr>
          <w:rFonts w:ascii="ＭＳ ゴシック" w:eastAsia="ＭＳ ゴシック" w:hAnsi="ＭＳ ゴシック" w:hint="eastAsia"/>
          <w:sz w:val="24"/>
          <w:szCs w:val="24"/>
        </w:rPr>
        <w:t>．</w:t>
      </w:r>
      <w:r w:rsidR="00C778D3" w:rsidRPr="00C778D3">
        <w:rPr>
          <w:rFonts w:ascii="ＭＳ ゴシック" w:eastAsia="ＭＳ ゴシック" w:hAnsi="ＭＳ ゴシック" w:hint="eastAsia"/>
          <w:sz w:val="24"/>
          <w:szCs w:val="24"/>
        </w:rPr>
        <w:t>送付資料について</w:t>
      </w:r>
    </w:p>
    <w:p w14:paraId="382A8F75" w14:textId="59DCAF17" w:rsidR="00C778D3" w:rsidRPr="00C97BE3" w:rsidRDefault="004112BA" w:rsidP="00C778D3">
      <w:pPr>
        <w:pStyle w:val="a9"/>
        <w:numPr>
          <w:ilvl w:val="1"/>
          <w:numId w:val="2"/>
        </w:numPr>
        <w:ind w:leftChars="0"/>
        <w:rPr>
          <w:rFonts w:ascii="ＭＳ 明朝" w:eastAsia="ＭＳ 明朝" w:hAnsi="ＭＳ 明朝"/>
          <w:sz w:val="24"/>
          <w:szCs w:val="24"/>
        </w:rPr>
      </w:pPr>
      <w:r w:rsidRPr="00C97BE3">
        <w:rPr>
          <w:rFonts w:ascii="ＭＳ 明朝" w:eastAsia="ＭＳ 明朝" w:hAnsi="ＭＳ 明朝" w:hint="eastAsia"/>
          <w:sz w:val="24"/>
          <w:szCs w:val="24"/>
        </w:rPr>
        <w:t>組合員向け</w:t>
      </w:r>
      <w:r w:rsidR="00F7773A" w:rsidRPr="00C97BE3">
        <w:rPr>
          <w:rFonts w:ascii="ＭＳ 明朝" w:eastAsia="ＭＳ 明朝" w:hAnsi="ＭＳ 明朝" w:hint="eastAsia"/>
          <w:sz w:val="24"/>
          <w:szCs w:val="24"/>
        </w:rPr>
        <w:t>事業案内チラシ</w:t>
      </w:r>
    </w:p>
    <w:p w14:paraId="1B957E66" w14:textId="769CA069" w:rsidR="001B59C1" w:rsidRDefault="00D7412F" w:rsidP="00C778D3">
      <w:pPr>
        <w:pStyle w:val="a9"/>
        <w:numPr>
          <w:ilvl w:val="1"/>
          <w:numId w:val="2"/>
        </w:numPr>
        <w:ind w:leftChars="0"/>
        <w:rPr>
          <w:rFonts w:ascii="ＭＳ 明朝" w:eastAsia="ＭＳ 明朝" w:hAnsi="ＭＳ 明朝"/>
          <w:sz w:val="24"/>
          <w:szCs w:val="24"/>
        </w:rPr>
      </w:pPr>
      <w:r w:rsidRPr="00D7412F">
        <w:rPr>
          <w:rFonts w:ascii="ＭＳ 明朝" w:eastAsia="ＭＳ 明朝" w:hAnsi="ＭＳ 明朝" w:hint="eastAsia"/>
          <w:sz w:val="24"/>
          <w:szCs w:val="24"/>
        </w:rPr>
        <w:t>ＪＡ東京中央会環境配慮型農業への転換促進緊急対策事業</w:t>
      </w:r>
      <w:r w:rsidRPr="00D7412F">
        <w:rPr>
          <w:rFonts w:ascii="ＭＳ 明朝" w:eastAsia="ＭＳ 明朝" w:hAnsi="ＭＳ 明朝"/>
          <w:sz w:val="24"/>
          <w:szCs w:val="24"/>
        </w:rPr>
        <w:t>実施</w:t>
      </w:r>
      <w:r w:rsidR="00291E88">
        <w:rPr>
          <w:rFonts w:ascii="ＭＳ 明朝" w:eastAsia="ＭＳ 明朝" w:hAnsi="ＭＳ 明朝" w:hint="eastAsia"/>
          <w:sz w:val="24"/>
          <w:szCs w:val="24"/>
        </w:rPr>
        <w:t>要綱・</w:t>
      </w:r>
      <w:r w:rsidR="00291E88" w:rsidRPr="00291E88">
        <w:rPr>
          <w:rFonts w:ascii="ＭＳ 明朝" w:eastAsia="ＭＳ 明朝" w:hAnsi="ＭＳ 明朝" w:hint="eastAsia"/>
          <w:sz w:val="24"/>
          <w:szCs w:val="24"/>
        </w:rPr>
        <w:t>要領</w:t>
      </w:r>
    </w:p>
    <w:p w14:paraId="03EAB4FE" w14:textId="67C98BCE" w:rsidR="00AF547E" w:rsidRPr="008759FC" w:rsidRDefault="001B59C1" w:rsidP="008759FC">
      <w:pPr>
        <w:pStyle w:val="a9"/>
        <w:numPr>
          <w:ilvl w:val="1"/>
          <w:numId w:val="2"/>
        </w:numPr>
        <w:ind w:leftChars="0"/>
        <w:rPr>
          <w:rFonts w:ascii="ＭＳ 明朝" w:eastAsia="ＭＳ 明朝" w:hAnsi="ＭＳ 明朝"/>
          <w:sz w:val="24"/>
          <w:szCs w:val="24"/>
        </w:rPr>
      </w:pPr>
      <w:r>
        <w:rPr>
          <w:rFonts w:ascii="ＭＳ 明朝" w:eastAsia="ＭＳ 明朝" w:hAnsi="ＭＳ 明朝" w:hint="eastAsia"/>
          <w:sz w:val="24"/>
          <w:szCs w:val="24"/>
        </w:rPr>
        <w:t>申請様式等</w:t>
      </w:r>
    </w:p>
    <w:p w14:paraId="27BA5152" w14:textId="77777777" w:rsidR="004112BA" w:rsidRPr="00886CD5" w:rsidRDefault="004112BA" w:rsidP="00C778D3">
      <w:pPr>
        <w:rPr>
          <w:rFonts w:ascii="ＭＳ 明朝" w:eastAsia="ＭＳ 明朝" w:hAnsi="ＭＳ 明朝"/>
          <w:sz w:val="24"/>
          <w:szCs w:val="24"/>
        </w:rPr>
      </w:pPr>
    </w:p>
    <w:p w14:paraId="6D663D5A" w14:textId="24E7D72B" w:rsidR="00D66994" w:rsidRDefault="006F51F4" w:rsidP="00D66994">
      <w:pPr>
        <w:rPr>
          <w:rFonts w:ascii="ＭＳ ゴシック" w:eastAsia="ＭＳ ゴシック" w:hAnsi="ＭＳ ゴシック"/>
          <w:sz w:val="24"/>
          <w:szCs w:val="24"/>
        </w:rPr>
      </w:pPr>
      <w:r>
        <w:rPr>
          <w:rFonts w:ascii="ＭＳ ゴシック" w:eastAsia="ＭＳ ゴシック" w:hAnsi="ＭＳ ゴシック" w:hint="eastAsia"/>
          <w:sz w:val="24"/>
          <w:szCs w:val="24"/>
        </w:rPr>
        <w:t>４</w:t>
      </w:r>
      <w:r w:rsidR="00D66994" w:rsidRPr="00A535AB">
        <w:rPr>
          <w:rFonts w:ascii="ＭＳ ゴシック" w:eastAsia="ＭＳ ゴシック" w:hAnsi="ＭＳ ゴシック" w:hint="eastAsia"/>
          <w:sz w:val="24"/>
          <w:szCs w:val="24"/>
        </w:rPr>
        <w:t>．</w:t>
      </w:r>
      <w:r w:rsidR="009C1C74">
        <w:rPr>
          <w:rFonts w:ascii="ＭＳ ゴシック" w:eastAsia="ＭＳ ゴシック" w:hAnsi="ＭＳ ゴシック" w:hint="eastAsia"/>
          <w:sz w:val="24"/>
          <w:szCs w:val="24"/>
        </w:rPr>
        <w:t>組合員への周知について</w:t>
      </w:r>
    </w:p>
    <w:p w14:paraId="2DED7BC9" w14:textId="063ED046" w:rsidR="009C1C74" w:rsidRDefault="009C1C74" w:rsidP="006F51F4">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送付</w:t>
      </w:r>
      <w:r w:rsidR="006F51F4">
        <w:rPr>
          <w:rFonts w:ascii="ＭＳ 明朝" w:eastAsia="ＭＳ 明朝" w:hAnsi="ＭＳ 明朝" w:hint="eastAsia"/>
          <w:sz w:val="24"/>
          <w:szCs w:val="24"/>
        </w:rPr>
        <w:t>資料</w:t>
      </w:r>
      <w:r>
        <w:rPr>
          <w:rFonts w:ascii="ＭＳ 明朝" w:eastAsia="ＭＳ 明朝" w:hAnsi="ＭＳ 明朝" w:hint="eastAsia"/>
          <w:sz w:val="24"/>
          <w:szCs w:val="24"/>
        </w:rPr>
        <w:t>を用いて周知のほどお願いいたします。</w:t>
      </w:r>
      <w:r w:rsidR="006F51F4">
        <w:rPr>
          <w:rFonts w:ascii="ＭＳ 明朝" w:eastAsia="ＭＳ 明朝" w:hAnsi="ＭＳ 明朝" w:hint="eastAsia"/>
          <w:sz w:val="24"/>
          <w:szCs w:val="24"/>
        </w:rPr>
        <w:t>チラシの</w:t>
      </w:r>
      <w:r w:rsidR="004A45CD">
        <w:rPr>
          <w:rFonts w:ascii="ＭＳ 明朝" w:eastAsia="ＭＳ 明朝" w:hAnsi="ＭＳ 明朝" w:hint="eastAsia"/>
          <w:sz w:val="24"/>
          <w:szCs w:val="24"/>
        </w:rPr>
        <w:t>黄色の網掛け部分については、</w:t>
      </w:r>
      <w:r w:rsidR="00886CD5">
        <w:rPr>
          <w:rFonts w:ascii="ＭＳ 明朝" w:eastAsia="ＭＳ 明朝" w:hAnsi="ＭＳ 明朝" w:hint="eastAsia"/>
          <w:sz w:val="24"/>
          <w:szCs w:val="24"/>
        </w:rPr>
        <w:t>貴</w:t>
      </w:r>
      <w:r w:rsidR="00F83447">
        <w:rPr>
          <w:rFonts w:ascii="ＭＳ 明朝" w:eastAsia="ＭＳ 明朝" w:hAnsi="ＭＳ 明朝" w:hint="eastAsia"/>
          <w:sz w:val="24"/>
          <w:szCs w:val="24"/>
        </w:rPr>
        <w:t>ＪＡ</w:t>
      </w:r>
      <w:r w:rsidR="00886CD5">
        <w:rPr>
          <w:rFonts w:ascii="ＭＳ 明朝" w:eastAsia="ＭＳ 明朝" w:hAnsi="ＭＳ 明朝" w:hint="eastAsia"/>
          <w:sz w:val="24"/>
          <w:szCs w:val="24"/>
        </w:rPr>
        <w:t>にてご編集いただいて構いません</w:t>
      </w:r>
      <w:r w:rsidR="006F51F4">
        <w:rPr>
          <w:rFonts w:ascii="ＭＳ 明朝" w:eastAsia="ＭＳ 明朝" w:hAnsi="ＭＳ 明朝" w:hint="eastAsia"/>
          <w:sz w:val="24"/>
          <w:szCs w:val="24"/>
        </w:rPr>
        <w:t>。</w:t>
      </w:r>
    </w:p>
    <w:p w14:paraId="05616996" w14:textId="77777777" w:rsidR="006F51F4" w:rsidRPr="00F83447" w:rsidRDefault="006F51F4" w:rsidP="006F51F4">
      <w:pPr>
        <w:ind w:left="240" w:hangingChars="100" w:hanging="240"/>
        <w:rPr>
          <w:rFonts w:ascii="ＭＳ 明朝" w:eastAsia="ＭＳ 明朝" w:hAnsi="ＭＳ 明朝"/>
          <w:sz w:val="24"/>
          <w:szCs w:val="24"/>
        </w:rPr>
      </w:pPr>
    </w:p>
    <w:p w14:paraId="103CF53B" w14:textId="5C0E8725" w:rsidR="00D66994" w:rsidRPr="006F51F4" w:rsidRDefault="006F51F4" w:rsidP="000A51DB">
      <w:pPr>
        <w:rPr>
          <w:rFonts w:ascii="ＭＳ ゴシック" w:eastAsia="ＭＳ ゴシック" w:hAnsi="ＭＳ ゴシック"/>
          <w:sz w:val="24"/>
          <w:szCs w:val="24"/>
        </w:rPr>
      </w:pPr>
      <w:r>
        <w:rPr>
          <w:rFonts w:ascii="ＭＳ ゴシック" w:eastAsia="ＭＳ ゴシック" w:hAnsi="ＭＳ ゴシック" w:hint="eastAsia"/>
          <w:sz w:val="24"/>
          <w:szCs w:val="24"/>
        </w:rPr>
        <w:t>５</w:t>
      </w:r>
      <w:r w:rsidR="000A51DB" w:rsidRPr="008D1854">
        <w:rPr>
          <w:rFonts w:ascii="ＭＳ ゴシック" w:eastAsia="ＭＳ ゴシック" w:hAnsi="ＭＳ ゴシック" w:hint="eastAsia"/>
          <w:sz w:val="24"/>
          <w:szCs w:val="24"/>
        </w:rPr>
        <w:t>．</w:t>
      </w:r>
      <w:r w:rsidR="009C1C74">
        <w:rPr>
          <w:rFonts w:ascii="ＭＳ ゴシック" w:eastAsia="ＭＳ ゴシック" w:hAnsi="ＭＳ ゴシック" w:hint="eastAsia"/>
          <w:sz w:val="24"/>
          <w:szCs w:val="24"/>
        </w:rPr>
        <w:t>周知時期について</w:t>
      </w:r>
    </w:p>
    <w:p w14:paraId="08BAA3FB" w14:textId="1780BD06" w:rsidR="000A51DB" w:rsidRDefault="009C1C74" w:rsidP="009C1C74">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004E517B">
        <w:rPr>
          <w:rFonts w:ascii="ＭＳ 明朝" w:eastAsia="ＭＳ 明朝" w:hAnsi="ＭＳ 明朝" w:hint="eastAsia"/>
          <w:sz w:val="24"/>
          <w:szCs w:val="24"/>
        </w:rPr>
        <w:t>貴</w:t>
      </w:r>
      <w:r w:rsidR="00F83447">
        <w:rPr>
          <w:rFonts w:ascii="ＭＳ 明朝" w:eastAsia="ＭＳ 明朝" w:hAnsi="ＭＳ 明朝" w:hint="eastAsia"/>
          <w:sz w:val="24"/>
          <w:szCs w:val="24"/>
        </w:rPr>
        <w:t>ＪＡ</w:t>
      </w:r>
      <w:r w:rsidR="004E517B">
        <w:rPr>
          <w:rFonts w:ascii="ＭＳ 明朝" w:eastAsia="ＭＳ 明朝" w:hAnsi="ＭＳ 明朝" w:hint="eastAsia"/>
          <w:sz w:val="24"/>
          <w:szCs w:val="24"/>
        </w:rPr>
        <w:t>において準備が整い次第、ご案内のほどお願いいたします。</w:t>
      </w:r>
    </w:p>
    <w:p w14:paraId="7E77F7EC" w14:textId="620B28C3" w:rsidR="004E517B" w:rsidRPr="00476367" w:rsidRDefault="004E517B" w:rsidP="00EB489F">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003164D0" w:rsidRPr="00476367">
        <w:rPr>
          <w:rFonts w:ascii="ＭＳ 明朝" w:eastAsia="ＭＳ 明朝" w:hAnsi="ＭＳ 明朝" w:hint="eastAsia"/>
          <w:sz w:val="24"/>
          <w:szCs w:val="24"/>
        </w:rPr>
        <w:t>また、</w:t>
      </w:r>
      <w:r w:rsidR="00F83447">
        <w:rPr>
          <w:rFonts w:ascii="ＭＳ 明朝" w:eastAsia="ＭＳ 明朝" w:hAnsi="ＭＳ 明朝" w:hint="eastAsia"/>
          <w:sz w:val="24"/>
          <w:szCs w:val="24"/>
        </w:rPr>
        <w:t>ＪＡ</w:t>
      </w:r>
      <w:r w:rsidRPr="00476367">
        <w:rPr>
          <w:rFonts w:ascii="ＭＳ 明朝" w:eastAsia="ＭＳ 明朝" w:hAnsi="ＭＳ 明朝" w:hint="eastAsia"/>
          <w:sz w:val="24"/>
          <w:szCs w:val="24"/>
        </w:rPr>
        <w:t>東京中央会</w:t>
      </w:r>
      <w:r w:rsidR="00601D42">
        <w:rPr>
          <w:rFonts w:ascii="ＭＳ 明朝" w:eastAsia="ＭＳ 明朝" w:hAnsi="ＭＳ 明朝" w:hint="eastAsia"/>
          <w:sz w:val="24"/>
          <w:szCs w:val="24"/>
        </w:rPr>
        <w:t>ＨＰ</w:t>
      </w:r>
      <w:r w:rsidRPr="00476367">
        <w:rPr>
          <w:rFonts w:ascii="ＭＳ 明朝" w:eastAsia="ＭＳ 明朝" w:hAnsi="ＭＳ 明朝" w:hint="eastAsia"/>
          <w:sz w:val="24"/>
          <w:szCs w:val="24"/>
        </w:rPr>
        <w:t>の新着情報内にてご案内</w:t>
      </w:r>
      <w:r w:rsidR="00A43505">
        <w:rPr>
          <w:rFonts w:ascii="ＭＳ 明朝" w:eastAsia="ＭＳ 明朝" w:hAnsi="ＭＳ 明朝" w:hint="eastAsia"/>
          <w:sz w:val="24"/>
          <w:szCs w:val="24"/>
        </w:rPr>
        <w:t>いたします</w:t>
      </w:r>
      <w:r w:rsidR="001B59C1">
        <w:rPr>
          <w:rFonts w:ascii="ＭＳ 明朝" w:eastAsia="ＭＳ 明朝" w:hAnsi="ＭＳ 明朝" w:hint="eastAsia"/>
          <w:sz w:val="24"/>
          <w:szCs w:val="24"/>
        </w:rPr>
        <w:t>。</w:t>
      </w:r>
    </w:p>
    <w:p w14:paraId="3D1F9A65" w14:textId="2C9B11F5" w:rsidR="009C1C74" w:rsidRPr="004E517B" w:rsidRDefault="003164D0" w:rsidP="001B59C1">
      <w:pPr>
        <w:ind w:left="240" w:hangingChars="100" w:hanging="240"/>
        <w:rPr>
          <w:rFonts w:ascii="ＭＳ 明朝" w:eastAsia="ＭＳ 明朝" w:hAnsi="ＭＳ 明朝"/>
          <w:sz w:val="24"/>
          <w:szCs w:val="24"/>
        </w:rPr>
      </w:pPr>
      <w:r w:rsidRPr="00476367">
        <w:rPr>
          <w:rFonts w:ascii="ＭＳ 明朝" w:eastAsia="ＭＳ 明朝" w:hAnsi="ＭＳ 明朝" w:hint="eastAsia"/>
          <w:sz w:val="24"/>
          <w:szCs w:val="24"/>
        </w:rPr>
        <w:t xml:space="preserve">　</w:t>
      </w:r>
    </w:p>
    <w:p w14:paraId="36195124" w14:textId="494362DC" w:rsidR="00DB39A8" w:rsidRDefault="00DB39A8" w:rsidP="00DB39A8">
      <w:pPr>
        <w:jc w:val="right"/>
        <w:rPr>
          <w:rFonts w:ascii="ＭＳ 明朝" w:eastAsia="ＭＳ 明朝" w:hAnsi="ＭＳ 明朝"/>
          <w:sz w:val="24"/>
          <w:szCs w:val="24"/>
        </w:rPr>
      </w:pPr>
      <w:r>
        <w:rPr>
          <w:rFonts w:ascii="ＭＳ 明朝" w:eastAsia="ＭＳ 明朝" w:hAnsi="ＭＳ 明朝" w:hint="eastAsia"/>
          <w:sz w:val="24"/>
          <w:szCs w:val="24"/>
        </w:rPr>
        <w:t>以上</w:t>
      </w:r>
    </w:p>
    <w:tbl>
      <w:tblPr>
        <w:tblStyle w:val="a4"/>
        <w:tblpPr w:leftFromText="142" w:rightFromText="142" w:vertAnchor="text" w:horzAnchor="margin" w:tblpXSpec="right" w:tblpY="170"/>
        <w:tblW w:w="0" w:type="auto"/>
        <w:tblLook w:val="04A0" w:firstRow="1" w:lastRow="0" w:firstColumn="1" w:lastColumn="0" w:noHBand="0" w:noVBand="1"/>
      </w:tblPr>
      <w:tblGrid>
        <w:gridCol w:w="6376"/>
      </w:tblGrid>
      <w:tr w:rsidR="008F393F" w14:paraId="173AAC28" w14:textId="77777777" w:rsidTr="00CA7593">
        <w:tc>
          <w:tcPr>
            <w:tcW w:w="6376" w:type="dxa"/>
          </w:tcPr>
          <w:p w14:paraId="2DAD9A3B" w14:textId="3AD67199" w:rsidR="008F393F" w:rsidRPr="00DB39A8" w:rsidRDefault="008F393F" w:rsidP="008F393F">
            <w:pPr>
              <w:rPr>
                <w:rFonts w:ascii="ＭＳ 明朝" w:eastAsia="ＭＳ 明朝" w:hAnsi="ＭＳ 明朝"/>
                <w:sz w:val="24"/>
                <w:szCs w:val="24"/>
              </w:rPr>
            </w:pPr>
            <w:r w:rsidRPr="00DB39A8">
              <w:rPr>
                <w:rFonts w:ascii="ＭＳ 明朝" w:eastAsia="ＭＳ 明朝" w:hAnsi="ＭＳ 明朝" w:hint="eastAsia"/>
                <w:sz w:val="24"/>
                <w:szCs w:val="24"/>
              </w:rPr>
              <w:t>ＪＡ東京中央会　都市農業支援部</w:t>
            </w:r>
            <w:r>
              <w:rPr>
                <w:rFonts w:ascii="ＭＳ 明朝" w:eastAsia="ＭＳ 明朝" w:hAnsi="ＭＳ 明朝" w:hint="eastAsia"/>
                <w:sz w:val="24"/>
                <w:szCs w:val="24"/>
              </w:rPr>
              <w:t xml:space="preserve">　</w:t>
            </w:r>
            <w:r w:rsidRPr="00DB39A8">
              <w:rPr>
                <w:rFonts w:ascii="ＭＳ 明朝" w:eastAsia="ＭＳ 明朝" w:hAnsi="ＭＳ 明朝" w:hint="eastAsia"/>
                <w:sz w:val="24"/>
                <w:szCs w:val="24"/>
              </w:rPr>
              <w:t>担当：</w:t>
            </w:r>
            <w:r w:rsidR="002738C5">
              <w:rPr>
                <w:rFonts w:ascii="ＭＳ 明朝" w:eastAsia="ＭＳ 明朝" w:hAnsi="ＭＳ 明朝" w:hint="eastAsia"/>
                <w:sz w:val="24"/>
                <w:szCs w:val="24"/>
              </w:rPr>
              <w:t>奥住</w:t>
            </w:r>
            <w:r w:rsidR="004571F9">
              <w:rPr>
                <w:rFonts w:ascii="ＭＳ 明朝" w:eastAsia="ＭＳ 明朝" w:hAnsi="ＭＳ 明朝" w:hint="eastAsia"/>
                <w:sz w:val="24"/>
                <w:szCs w:val="24"/>
              </w:rPr>
              <w:t>・</w:t>
            </w:r>
            <w:r w:rsidR="00E0052C">
              <w:rPr>
                <w:rFonts w:ascii="ＭＳ 明朝" w:eastAsia="ＭＳ 明朝" w:hAnsi="ＭＳ 明朝" w:hint="eastAsia"/>
                <w:sz w:val="24"/>
                <w:szCs w:val="24"/>
              </w:rPr>
              <w:t>大川</w:t>
            </w:r>
          </w:p>
          <w:p w14:paraId="78029D6D" w14:textId="77777777" w:rsidR="008F393F" w:rsidRDefault="008F393F" w:rsidP="008F393F">
            <w:pPr>
              <w:rPr>
                <w:rFonts w:ascii="ＭＳ 明朝" w:eastAsia="ＭＳ 明朝" w:hAnsi="ＭＳ 明朝"/>
                <w:sz w:val="24"/>
                <w:szCs w:val="24"/>
              </w:rPr>
            </w:pPr>
            <w:r w:rsidRPr="00DB39A8">
              <w:rPr>
                <w:rFonts w:ascii="ＭＳ 明朝" w:eastAsia="ＭＳ 明朝" w:hAnsi="ＭＳ 明朝"/>
                <w:sz w:val="24"/>
                <w:szCs w:val="24"/>
              </w:rPr>
              <w:t>TEL : 042-528-1375　FAX : 042-528-1374</w:t>
            </w:r>
          </w:p>
          <w:p w14:paraId="0770ABD9" w14:textId="23551680" w:rsidR="007E6E72" w:rsidRDefault="007E6E72" w:rsidP="008F393F">
            <w:pPr>
              <w:rPr>
                <w:rFonts w:ascii="ＭＳ 明朝" w:eastAsia="ＭＳ 明朝" w:hAnsi="ＭＳ 明朝"/>
                <w:sz w:val="24"/>
                <w:szCs w:val="24"/>
              </w:rPr>
            </w:pPr>
            <w:r>
              <w:rPr>
                <w:rFonts w:ascii="ＭＳ 明朝" w:eastAsia="ＭＳ 明朝" w:hAnsi="ＭＳ 明朝" w:hint="eastAsia"/>
                <w:sz w:val="24"/>
                <w:szCs w:val="24"/>
              </w:rPr>
              <w:t>E-mail：cu_nousin@tokyo-ja.or.jp</w:t>
            </w:r>
          </w:p>
          <w:p w14:paraId="175E5031" w14:textId="77777777" w:rsidR="008F393F" w:rsidRDefault="008F393F" w:rsidP="008F393F">
            <w:pPr>
              <w:spacing w:beforeLines="50" w:before="120"/>
              <w:rPr>
                <w:rFonts w:ascii="ＭＳ 明朝" w:eastAsia="ＭＳ 明朝" w:hAnsi="ＭＳ 明朝"/>
                <w:sz w:val="24"/>
                <w:szCs w:val="24"/>
                <w:lang w:eastAsia="zh-CN"/>
              </w:rPr>
            </w:pPr>
            <w:r>
              <w:rPr>
                <w:rFonts w:ascii="ＭＳ 明朝" w:eastAsia="ＭＳ 明朝" w:hAnsi="ＭＳ 明朝" w:hint="eastAsia"/>
                <w:sz w:val="24"/>
                <w:szCs w:val="24"/>
                <w:lang w:eastAsia="zh-CN"/>
              </w:rPr>
              <w:t>＜JA東京中央会HP＞</w:t>
            </w:r>
          </w:p>
          <w:p w14:paraId="1837295E" w14:textId="77777777" w:rsidR="008F393F" w:rsidRDefault="008F393F" w:rsidP="008F393F">
            <w:pPr>
              <w:ind w:firstLineChars="100" w:firstLine="240"/>
              <w:rPr>
                <w:rFonts w:ascii="ＭＳ 明朝" w:eastAsia="ＭＳ 明朝" w:hAnsi="ＭＳ 明朝"/>
                <w:sz w:val="24"/>
                <w:szCs w:val="24"/>
              </w:rPr>
            </w:pPr>
            <w:r w:rsidRPr="007D5898">
              <w:rPr>
                <w:rFonts w:ascii="ＭＳ 明朝" w:eastAsia="ＭＳ 明朝" w:hAnsi="ＭＳ 明朝"/>
                <w:sz w:val="24"/>
                <w:szCs w:val="24"/>
              </w:rPr>
              <w:t>https://www.tokyo-ja.or.jp/</w:t>
            </w:r>
          </w:p>
        </w:tc>
      </w:tr>
    </w:tbl>
    <w:p w14:paraId="3F8FA998" w14:textId="77777777" w:rsidR="00DB39A8" w:rsidRPr="0077228B" w:rsidRDefault="00DB39A8" w:rsidP="0077228B">
      <w:pPr>
        <w:rPr>
          <w:rFonts w:ascii="ＭＳ 明朝" w:eastAsia="ＭＳ 明朝" w:hAnsi="ＭＳ 明朝"/>
          <w:sz w:val="24"/>
          <w:szCs w:val="24"/>
        </w:rPr>
      </w:pPr>
    </w:p>
    <w:p w14:paraId="4486213F" w14:textId="5AB66DEB" w:rsidR="000A51DB" w:rsidRPr="000A51DB" w:rsidRDefault="000A51DB" w:rsidP="009C1C74">
      <w:pPr>
        <w:rPr>
          <w:rFonts w:ascii="ＭＳ 明朝" w:eastAsia="ＭＳ 明朝" w:hAnsi="ＭＳ 明朝"/>
          <w:sz w:val="24"/>
          <w:szCs w:val="24"/>
        </w:rPr>
      </w:pPr>
    </w:p>
    <w:sectPr w:rsidR="000A51DB" w:rsidRPr="000A51DB" w:rsidSect="003164D0">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2C8C7" w14:textId="77777777" w:rsidR="00716076" w:rsidRDefault="00716076" w:rsidP="00D95CF9">
      <w:r>
        <w:separator/>
      </w:r>
    </w:p>
  </w:endnote>
  <w:endnote w:type="continuationSeparator" w:id="0">
    <w:p w14:paraId="4B9E4189" w14:textId="77777777" w:rsidR="00716076" w:rsidRDefault="00716076" w:rsidP="00D95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D9F37" w14:textId="77777777" w:rsidR="00716076" w:rsidRDefault="00716076" w:rsidP="00D95CF9">
      <w:r>
        <w:separator/>
      </w:r>
    </w:p>
  </w:footnote>
  <w:footnote w:type="continuationSeparator" w:id="0">
    <w:p w14:paraId="676601A6" w14:textId="77777777" w:rsidR="00716076" w:rsidRDefault="00716076" w:rsidP="00D95C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570B62"/>
    <w:multiLevelType w:val="hybridMultilevel"/>
    <w:tmpl w:val="841ED8EC"/>
    <w:lvl w:ilvl="0" w:tplc="0A8CEF5E">
      <w:start w:val="1"/>
      <w:numFmt w:val="bullet"/>
      <w:lvlText w:val="※"/>
      <w:lvlJc w:val="left"/>
      <w:pPr>
        <w:ind w:left="103" w:hanging="360"/>
      </w:pPr>
      <w:rPr>
        <w:rFonts w:ascii="ＭＳ 明朝" w:eastAsia="ＭＳ 明朝" w:hAnsi="ＭＳ 明朝" w:cstheme="minorBidi" w:hint="eastAsia"/>
      </w:rPr>
    </w:lvl>
    <w:lvl w:ilvl="1" w:tplc="0409000B" w:tentative="1">
      <w:start w:val="1"/>
      <w:numFmt w:val="bullet"/>
      <w:lvlText w:val=""/>
      <w:lvlJc w:val="left"/>
      <w:pPr>
        <w:ind w:left="583" w:hanging="420"/>
      </w:pPr>
      <w:rPr>
        <w:rFonts w:ascii="Wingdings" w:hAnsi="Wingdings" w:hint="default"/>
      </w:rPr>
    </w:lvl>
    <w:lvl w:ilvl="2" w:tplc="0409000D" w:tentative="1">
      <w:start w:val="1"/>
      <w:numFmt w:val="bullet"/>
      <w:lvlText w:val=""/>
      <w:lvlJc w:val="left"/>
      <w:pPr>
        <w:ind w:left="1003" w:hanging="420"/>
      </w:pPr>
      <w:rPr>
        <w:rFonts w:ascii="Wingdings" w:hAnsi="Wingdings" w:hint="default"/>
      </w:rPr>
    </w:lvl>
    <w:lvl w:ilvl="3" w:tplc="04090001" w:tentative="1">
      <w:start w:val="1"/>
      <w:numFmt w:val="bullet"/>
      <w:lvlText w:val=""/>
      <w:lvlJc w:val="left"/>
      <w:pPr>
        <w:ind w:left="1423" w:hanging="420"/>
      </w:pPr>
      <w:rPr>
        <w:rFonts w:ascii="Wingdings" w:hAnsi="Wingdings" w:hint="default"/>
      </w:rPr>
    </w:lvl>
    <w:lvl w:ilvl="4" w:tplc="0409000B" w:tentative="1">
      <w:start w:val="1"/>
      <w:numFmt w:val="bullet"/>
      <w:lvlText w:val=""/>
      <w:lvlJc w:val="left"/>
      <w:pPr>
        <w:ind w:left="1843" w:hanging="420"/>
      </w:pPr>
      <w:rPr>
        <w:rFonts w:ascii="Wingdings" w:hAnsi="Wingdings" w:hint="default"/>
      </w:rPr>
    </w:lvl>
    <w:lvl w:ilvl="5" w:tplc="0409000D" w:tentative="1">
      <w:start w:val="1"/>
      <w:numFmt w:val="bullet"/>
      <w:lvlText w:val=""/>
      <w:lvlJc w:val="left"/>
      <w:pPr>
        <w:ind w:left="2263" w:hanging="420"/>
      </w:pPr>
      <w:rPr>
        <w:rFonts w:ascii="Wingdings" w:hAnsi="Wingdings" w:hint="default"/>
      </w:rPr>
    </w:lvl>
    <w:lvl w:ilvl="6" w:tplc="04090001" w:tentative="1">
      <w:start w:val="1"/>
      <w:numFmt w:val="bullet"/>
      <w:lvlText w:val=""/>
      <w:lvlJc w:val="left"/>
      <w:pPr>
        <w:ind w:left="2683" w:hanging="420"/>
      </w:pPr>
      <w:rPr>
        <w:rFonts w:ascii="Wingdings" w:hAnsi="Wingdings" w:hint="default"/>
      </w:rPr>
    </w:lvl>
    <w:lvl w:ilvl="7" w:tplc="0409000B" w:tentative="1">
      <w:start w:val="1"/>
      <w:numFmt w:val="bullet"/>
      <w:lvlText w:val=""/>
      <w:lvlJc w:val="left"/>
      <w:pPr>
        <w:ind w:left="3103" w:hanging="420"/>
      </w:pPr>
      <w:rPr>
        <w:rFonts w:ascii="Wingdings" w:hAnsi="Wingdings" w:hint="default"/>
      </w:rPr>
    </w:lvl>
    <w:lvl w:ilvl="8" w:tplc="0409000D" w:tentative="1">
      <w:start w:val="1"/>
      <w:numFmt w:val="bullet"/>
      <w:lvlText w:val=""/>
      <w:lvlJc w:val="left"/>
      <w:pPr>
        <w:ind w:left="3523" w:hanging="420"/>
      </w:pPr>
      <w:rPr>
        <w:rFonts w:ascii="Wingdings" w:hAnsi="Wingdings" w:hint="default"/>
      </w:rPr>
    </w:lvl>
  </w:abstractNum>
  <w:abstractNum w:abstractNumId="1" w15:restartNumberingAfterBreak="0">
    <w:nsid w:val="40DE4076"/>
    <w:multiLevelType w:val="hybridMultilevel"/>
    <w:tmpl w:val="2AEC09B0"/>
    <w:lvl w:ilvl="0" w:tplc="C8B8D404">
      <w:start w:val="1"/>
      <w:numFmt w:val="aiueoFullWidth"/>
      <w:lvlText w:val="（%1）"/>
      <w:lvlJc w:val="left"/>
      <w:pPr>
        <w:ind w:left="1680" w:hanging="720"/>
      </w:pPr>
      <w:rPr>
        <w:rFonts w:hint="default"/>
      </w:rPr>
    </w:lvl>
    <w:lvl w:ilvl="1" w:tplc="04090017" w:tentative="1">
      <w:start w:val="1"/>
      <w:numFmt w:val="aiueoFullWidth"/>
      <w:lvlText w:val="(%2)"/>
      <w:lvlJc w:val="left"/>
      <w:pPr>
        <w:ind w:left="1840" w:hanging="440"/>
      </w:pPr>
    </w:lvl>
    <w:lvl w:ilvl="2" w:tplc="04090011" w:tentative="1">
      <w:start w:val="1"/>
      <w:numFmt w:val="decimalEnclosedCircle"/>
      <w:lvlText w:val="%3"/>
      <w:lvlJc w:val="left"/>
      <w:pPr>
        <w:ind w:left="2280" w:hanging="440"/>
      </w:pPr>
    </w:lvl>
    <w:lvl w:ilvl="3" w:tplc="0409000F" w:tentative="1">
      <w:start w:val="1"/>
      <w:numFmt w:val="decimal"/>
      <w:lvlText w:val="%4."/>
      <w:lvlJc w:val="left"/>
      <w:pPr>
        <w:ind w:left="2720" w:hanging="440"/>
      </w:pPr>
    </w:lvl>
    <w:lvl w:ilvl="4" w:tplc="04090017" w:tentative="1">
      <w:start w:val="1"/>
      <w:numFmt w:val="aiueoFullWidth"/>
      <w:lvlText w:val="(%5)"/>
      <w:lvlJc w:val="left"/>
      <w:pPr>
        <w:ind w:left="3160" w:hanging="440"/>
      </w:pPr>
    </w:lvl>
    <w:lvl w:ilvl="5" w:tplc="04090011" w:tentative="1">
      <w:start w:val="1"/>
      <w:numFmt w:val="decimalEnclosedCircle"/>
      <w:lvlText w:val="%6"/>
      <w:lvlJc w:val="left"/>
      <w:pPr>
        <w:ind w:left="3600" w:hanging="440"/>
      </w:pPr>
    </w:lvl>
    <w:lvl w:ilvl="6" w:tplc="0409000F" w:tentative="1">
      <w:start w:val="1"/>
      <w:numFmt w:val="decimal"/>
      <w:lvlText w:val="%7."/>
      <w:lvlJc w:val="left"/>
      <w:pPr>
        <w:ind w:left="4040" w:hanging="440"/>
      </w:pPr>
    </w:lvl>
    <w:lvl w:ilvl="7" w:tplc="04090017" w:tentative="1">
      <w:start w:val="1"/>
      <w:numFmt w:val="aiueoFullWidth"/>
      <w:lvlText w:val="(%8)"/>
      <w:lvlJc w:val="left"/>
      <w:pPr>
        <w:ind w:left="4480" w:hanging="440"/>
      </w:pPr>
    </w:lvl>
    <w:lvl w:ilvl="8" w:tplc="04090011" w:tentative="1">
      <w:start w:val="1"/>
      <w:numFmt w:val="decimalEnclosedCircle"/>
      <w:lvlText w:val="%9"/>
      <w:lvlJc w:val="left"/>
      <w:pPr>
        <w:ind w:left="4920" w:hanging="440"/>
      </w:pPr>
    </w:lvl>
  </w:abstractNum>
  <w:abstractNum w:abstractNumId="2" w15:restartNumberingAfterBreak="0">
    <w:nsid w:val="53D26D6F"/>
    <w:multiLevelType w:val="hybridMultilevel"/>
    <w:tmpl w:val="2054AFA6"/>
    <w:lvl w:ilvl="0" w:tplc="CA409C54">
      <w:start w:val="1"/>
      <w:numFmt w:val="decimalFullWidth"/>
      <w:lvlText w:val="%1．"/>
      <w:lvlJc w:val="left"/>
      <w:pPr>
        <w:ind w:left="480" w:hanging="480"/>
      </w:pPr>
      <w:rPr>
        <w:rFonts w:ascii="ＭＳ ゴシック" w:eastAsia="ＭＳ ゴシック" w:hAnsi="ＭＳ ゴシック" w:hint="default"/>
      </w:rPr>
    </w:lvl>
    <w:lvl w:ilvl="1" w:tplc="28B4E45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0B65FBE"/>
    <w:multiLevelType w:val="hybridMultilevel"/>
    <w:tmpl w:val="5872694E"/>
    <w:lvl w:ilvl="0" w:tplc="F4726BCE">
      <w:start w:val="1"/>
      <w:numFmt w:val="decimalFullWidth"/>
      <w:lvlText w:val="%1．"/>
      <w:lvlJc w:val="left"/>
      <w:pPr>
        <w:ind w:left="480" w:hanging="48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5373820"/>
    <w:multiLevelType w:val="hybridMultilevel"/>
    <w:tmpl w:val="F27C1AAC"/>
    <w:lvl w:ilvl="0" w:tplc="5802AEBC">
      <w:start w:val="1"/>
      <w:numFmt w:val="aiueoFullWidth"/>
      <w:lvlText w:val="（%1）"/>
      <w:lvlJc w:val="left"/>
      <w:pPr>
        <w:ind w:left="1680" w:hanging="720"/>
      </w:pPr>
      <w:rPr>
        <w:rFonts w:hint="default"/>
        <w:sz w:val="24"/>
      </w:rPr>
    </w:lvl>
    <w:lvl w:ilvl="1" w:tplc="04090017" w:tentative="1">
      <w:start w:val="1"/>
      <w:numFmt w:val="aiueoFullWidth"/>
      <w:lvlText w:val="(%2)"/>
      <w:lvlJc w:val="left"/>
      <w:pPr>
        <w:ind w:left="1840" w:hanging="440"/>
      </w:pPr>
    </w:lvl>
    <w:lvl w:ilvl="2" w:tplc="04090011" w:tentative="1">
      <w:start w:val="1"/>
      <w:numFmt w:val="decimalEnclosedCircle"/>
      <w:lvlText w:val="%3"/>
      <w:lvlJc w:val="left"/>
      <w:pPr>
        <w:ind w:left="2280" w:hanging="440"/>
      </w:pPr>
    </w:lvl>
    <w:lvl w:ilvl="3" w:tplc="0409000F" w:tentative="1">
      <w:start w:val="1"/>
      <w:numFmt w:val="decimal"/>
      <w:lvlText w:val="%4."/>
      <w:lvlJc w:val="left"/>
      <w:pPr>
        <w:ind w:left="2720" w:hanging="440"/>
      </w:pPr>
    </w:lvl>
    <w:lvl w:ilvl="4" w:tplc="04090017" w:tentative="1">
      <w:start w:val="1"/>
      <w:numFmt w:val="aiueoFullWidth"/>
      <w:lvlText w:val="(%5)"/>
      <w:lvlJc w:val="left"/>
      <w:pPr>
        <w:ind w:left="3160" w:hanging="440"/>
      </w:pPr>
    </w:lvl>
    <w:lvl w:ilvl="5" w:tplc="04090011" w:tentative="1">
      <w:start w:val="1"/>
      <w:numFmt w:val="decimalEnclosedCircle"/>
      <w:lvlText w:val="%6"/>
      <w:lvlJc w:val="left"/>
      <w:pPr>
        <w:ind w:left="3600" w:hanging="440"/>
      </w:pPr>
    </w:lvl>
    <w:lvl w:ilvl="6" w:tplc="0409000F" w:tentative="1">
      <w:start w:val="1"/>
      <w:numFmt w:val="decimal"/>
      <w:lvlText w:val="%7."/>
      <w:lvlJc w:val="left"/>
      <w:pPr>
        <w:ind w:left="4040" w:hanging="440"/>
      </w:pPr>
    </w:lvl>
    <w:lvl w:ilvl="7" w:tplc="04090017" w:tentative="1">
      <w:start w:val="1"/>
      <w:numFmt w:val="aiueoFullWidth"/>
      <w:lvlText w:val="(%8)"/>
      <w:lvlJc w:val="left"/>
      <w:pPr>
        <w:ind w:left="4480" w:hanging="440"/>
      </w:pPr>
    </w:lvl>
    <w:lvl w:ilvl="8" w:tplc="04090011" w:tentative="1">
      <w:start w:val="1"/>
      <w:numFmt w:val="decimalEnclosedCircle"/>
      <w:lvlText w:val="%9"/>
      <w:lvlJc w:val="left"/>
      <w:pPr>
        <w:ind w:left="4920" w:hanging="440"/>
      </w:pPr>
    </w:lvl>
  </w:abstractNum>
  <w:num w:numId="1" w16cid:durableId="932936915">
    <w:abstractNumId w:val="3"/>
  </w:num>
  <w:num w:numId="2" w16cid:durableId="1195145700">
    <w:abstractNumId w:val="2"/>
  </w:num>
  <w:num w:numId="3" w16cid:durableId="1105003726">
    <w:abstractNumId w:val="0"/>
  </w:num>
  <w:num w:numId="4" w16cid:durableId="160698816">
    <w:abstractNumId w:val="4"/>
  </w:num>
  <w:num w:numId="5" w16cid:durableId="1119434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1DB"/>
    <w:rsid w:val="00010936"/>
    <w:rsid w:val="0002252D"/>
    <w:rsid w:val="000328F9"/>
    <w:rsid w:val="00041A81"/>
    <w:rsid w:val="000A51DB"/>
    <w:rsid w:val="000C1CAE"/>
    <w:rsid w:val="000E428C"/>
    <w:rsid w:val="0012395B"/>
    <w:rsid w:val="0014051B"/>
    <w:rsid w:val="00144D7C"/>
    <w:rsid w:val="00177DA9"/>
    <w:rsid w:val="0019342B"/>
    <w:rsid w:val="00193F82"/>
    <w:rsid w:val="001B59C1"/>
    <w:rsid w:val="001B7AFA"/>
    <w:rsid w:val="00221110"/>
    <w:rsid w:val="00223CC8"/>
    <w:rsid w:val="00253206"/>
    <w:rsid w:val="002567BE"/>
    <w:rsid w:val="00263CA0"/>
    <w:rsid w:val="00270194"/>
    <w:rsid w:val="002738C5"/>
    <w:rsid w:val="00277BAF"/>
    <w:rsid w:val="00291E88"/>
    <w:rsid w:val="002A59DD"/>
    <w:rsid w:val="002C168E"/>
    <w:rsid w:val="002C42AE"/>
    <w:rsid w:val="00313F8D"/>
    <w:rsid w:val="003164D0"/>
    <w:rsid w:val="00323BD8"/>
    <w:rsid w:val="00341D43"/>
    <w:rsid w:val="00347AED"/>
    <w:rsid w:val="00365339"/>
    <w:rsid w:val="003771B6"/>
    <w:rsid w:val="003A3518"/>
    <w:rsid w:val="003A7D47"/>
    <w:rsid w:val="003E0515"/>
    <w:rsid w:val="003F146E"/>
    <w:rsid w:val="003F3A61"/>
    <w:rsid w:val="003F5A29"/>
    <w:rsid w:val="004026C4"/>
    <w:rsid w:val="004112BA"/>
    <w:rsid w:val="00414E56"/>
    <w:rsid w:val="00443B15"/>
    <w:rsid w:val="00447D1A"/>
    <w:rsid w:val="004571F9"/>
    <w:rsid w:val="00471F78"/>
    <w:rsid w:val="00476367"/>
    <w:rsid w:val="004A45CD"/>
    <w:rsid w:val="004D363C"/>
    <w:rsid w:val="004E517B"/>
    <w:rsid w:val="004E553B"/>
    <w:rsid w:val="005016E6"/>
    <w:rsid w:val="00582FA7"/>
    <w:rsid w:val="005B473B"/>
    <w:rsid w:val="005C5B95"/>
    <w:rsid w:val="005D103F"/>
    <w:rsid w:val="005E652A"/>
    <w:rsid w:val="00601D42"/>
    <w:rsid w:val="00611C15"/>
    <w:rsid w:val="00616BEA"/>
    <w:rsid w:val="006213B4"/>
    <w:rsid w:val="0062177C"/>
    <w:rsid w:val="006277C6"/>
    <w:rsid w:val="00630B0C"/>
    <w:rsid w:val="006332C9"/>
    <w:rsid w:val="00642CD6"/>
    <w:rsid w:val="006632C5"/>
    <w:rsid w:val="00675F7F"/>
    <w:rsid w:val="00676FB9"/>
    <w:rsid w:val="00682322"/>
    <w:rsid w:val="006B7DA3"/>
    <w:rsid w:val="006F51F4"/>
    <w:rsid w:val="00716076"/>
    <w:rsid w:val="00724887"/>
    <w:rsid w:val="00744BA1"/>
    <w:rsid w:val="00746FEF"/>
    <w:rsid w:val="00750418"/>
    <w:rsid w:val="00761B2B"/>
    <w:rsid w:val="0077117C"/>
    <w:rsid w:val="0077228B"/>
    <w:rsid w:val="007808DF"/>
    <w:rsid w:val="007A00A0"/>
    <w:rsid w:val="007A2323"/>
    <w:rsid w:val="007B213C"/>
    <w:rsid w:val="007B5809"/>
    <w:rsid w:val="007D0DAF"/>
    <w:rsid w:val="007D5227"/>
    <w:rsid w:val="007D5898"/>
    <w:rsid w:val="007E6E72"/>
    <w:rsid w:val="0080038E"/>
    <w:rsid w:val="008235F8"/>
    <w:rsid w:val="00831CA0"/>
    <w:rsid w:val="008759FC"/>
    <w:rsid w:val="0088354F"/>
    <w:rsid w:val="00886CD5"/>
    <w:rsid w:val="008A0276"/>
    <w:rsid w:val="008A4F74"/>
    <w:rsid w:val="008D1854"/>
    <w:rsid w:val="008D58A9"/>
    <w:rsid w:val="008E54E9"/>
    <w:rsid w:val="008E72A1"/>
    <w:rsid w:val="008F393F"/>
    <w:rsid w:val="009140F3"/>
    <w:rsid w:val="00941935"/>
    <w:rsid w:val="00967E37"/>
    <w:rsid w:val="00976796"/>
    <w:rsid w:val="00990837"/>
    <w:rsid w:val="00993AE1"/>
    <w:rsid w:val="009C1C74"/>
    <w:rsid w:val="009D3C35"/>
    <w:rsid w:val="009D3F81"/>
    <w:rsid w:val="009E07D3"/>
    <w:rsid w:val="009F354C"/>
    <w:rsid w:val="00A171FD"/>
    <w:rsid w:val="00A23F29"/>
    <w:rsid w:val="00A2766E"/>
    <w:rsid w:val="00A32AE7"/>
    <w:rsid w:val="00A43505"/>
    <w:rsid w:val="00A46C3A"/>
    <w:rsid w:val="00A819DC"/>
    <w:rsid w:val="00AA4F52"/>
    <w:rsid w:val="00AB2AFB"/>
    <w:rsid w:val="00AD4F7B"/>
    <w:rsid w:val="00AE2192"/>
    <w:rsid w:val="00AF3EF1"/>
    <w:rsid w:val="00AF547E"/>
    <w:rsid w:val="00B3709D"/>
    <w:rsid w:val="00B531A9"/>
    <w:rsid w:val="00B67FCA"/>
    <w:rsid w:val="00B83F39"/>
    <w:rsid w:val="00BB576D"/>
    <w:rsid w:val="00BB7D8E"/>
    <w:rsid w:val="00BE220D"/>
    <w:rsid w:val="00BF7831"/>
    <w:rsid w:val="00C174BB"/>
    <w:rsid w:val="00C62D84"/>
    <w:rsid w:val="00C778D3"/>
    <w:rsid w:val="00C97BE3"/>
    <w:rsid w:val="00CA2AA0"/>
    <w:rsid w:val="00CA7593"/>
    <w:rsid w:val="00CA7D5C"/>
    <w:rsid w:val="00CC1D50"/>
    <w:rsid w:val="00CD2D7C"/>
    <w:rsid w:val="00CE0966"/>
    <w:rsid w:val="00CF0A45"/>
    <w:rsid w:val="00D02BD3"/>
    <w:rsid w:val="00D23B2D"/>
    <w:rsid w:val="00D252A2"/>
    <w:rsid w:val="00D25507"/>
    <w:rsid w:val="00D63335"/>
    <w:rsid w:val="00D66994"/>
    <w:rsid w:val="00D71F9E"/>
    <w:rsid w:val="00D7412F"/>
    <w:rsid w:val="00D95CF9"/>
    <w:rsid w:val="00DA19CD"/>
    <w:rsid w:val="00DB39A8"/>
    <w:rsid w:val="00DD5084"/>
    <w:rsid w:val="00DE3A46"/>
    <w:rsid w:val="00E0052C"/>
    <w:rsid w:val="00E6054A"/>
    <w:rsid w:val="00E867F8"/>
    <w:rsid w:val="00EB489F"/>
    <w:rsid w:val="00ED56C9"/>
    <w:rsid w:val="00EE04C7"/>
    <w:rsid w:val="00EF7475"/>
    <w:rsid w:val="00F01C10"/>
    <w:rsid w:val="00F12CFE"/>
    <w:rsid w:val="00F179F0"/>
    <w:rsid w:val="00F23CD2"/>
    <w:rsid w:val="00F30EDD"/>
    <w:rsid w:val="00F46614"/>
    <w:rsid w:val="00F72F55"/>
    <w:rsid w:val="00F7773A"/>
    <w:rsid w:val="00F819C1"/>
    <w:rsid w:val="00F82DE4"/>
    <w:rsid w:val="00F83447"/>
    <w:rsid w:val="00F962D3"/>
    <w:rsid w:val="00FA1100"/>
    <w:rsid w:val="00FD485E"/>
    <w:rsid w:val="00FE5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1F6BC8"/>
  <w15:chartTrackingRefBased/>
  <w15:docId w15:val="{88A31E89-2300-4E54-A513-C852A10B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66994"/>
    <w:rPr>
      <w:color w:val="0563C1" w:themeColor="hyperlink"/>
      <w:u w:val="single"/>
    </w:rPr>
  </w:style>
  <w:style w:type="table" w:styleId="a4">
    <w:name w:val="Table Grid"/>
    <w:basedOn w:val="a1"/>
    <w:rsid w:val="00D6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95CF9"/>
    <w:pPr>
      <w:tabs>
        <w:tab w:val="center" w:pos="4252"/>
        <w:tab w:val="right" w:pos="8504"/>
      </w:tabs>
      <w:snapToGrid w:val="0"/>
    </w:pPr>
  </w:style>
  <w:style w:type="character" w:customStyle="1" w:styleId="a6">
    <w:name w:val="ヘッダー (文字)"/>
    <w:basedOn w:val="a0"/>
    <w:link w:val="a5"/>
    <w:uiPriority w:val="99"/>
    <w:rsid w:val="00D95CF9"/>
  </w:style>
  <w:style w:type="paragraph" w:styleId="a7">
    <w:name w:val="footer"/>
    <w:basedOn w:val="a"/>
    <w:link w:val="a8"/>
    <w:uiPriority w:val="99"/>
    <w:unhideWhenUsed/>
    <w:rsid w:val="00D95CF9"/>
    <w:pPr>
      <w:tabs>
        <w:tab w:val="center" w:pos="4252"/>
        <w:tab w:val="right" w:pos="8504"/>
      </w:tabs>
      <w:snapToGrid w:val="0"/>
    </w:pPr>
  </w:style>
  <w:style w:type="character" w:customStyle="1" w:styleId="a8">
    <w:name w:val="フッター (文字)"/>
    <w:basedOn w:val="a0"/>
    <w:link w:val="a7"/>
    <w:uiPriority w:val="99"/>
    <w:rsid w:val="00D95CF9"/>
  </w:style>
  <w:style w:type="paragraph" w:styleId="a9">
    <w:name w:val="List Paragraph"/>
    <w:basedOn w:val="a"/>
    <w:uiPriority w:val="34"/>
    <w:qFormat/>
    <w:rsid w:val="00C778D3"/>
    <w:pPr>
      <w:ind w:leftChars="400" w:left="840"/>
    </w:pPr>
  </w:style>
  <w:style w:type="paragraph" w:styleId="aa">
    <w:name w:val="Date"/>
    <w:basedOn w:val="a"/>
    <w:next w:val="a"/>
    <w:link w:val="ab"/>
    <w:uiPriority w:val="99"/>
    <w:semiHidden/>
    <w:unhideWhenUsed/>
    <w:rsid w:val="00EB489F"/>
  </w:style>
  <w:style w:type="character" w:customStyle="1" w:styleId="ab">
    <w:name w:val="日付 (文字)"/>
    <w:basedOn w:val="a0"/>
    <w:link w:val="aa"/>
    <w:uiPriority w:val="99"/>
    <w:semiHidden/>
    <w:rsid w:val="00EB489F"/>
  </w:style>
  <w:style w:type="paragraph" w:styleId="ac">
    <w:name w:val="Note Heading"/>
    <w:basedOn w:val="a"/>
    <w:next w:val="a"/>
    <w:link w:val="ad"/>
    <w:uiPriority w:val="99"/>
    <w:unhideWhenUsed/>
    <w:rsid w:val="00F23CD2"/>
    <w:pPr>
      <w:jc w:val="center"/>
    </w:pPr>
    <w:rPr>
      <w:rFonts w:ascii="ＭＳ 明朝" w:eastAsia="ＭＳ 明朝" w:hAnsi="ＭＳ 明朝"/>
      <w:sz w:val="24"/>
      <w:szCs w:val="24"/>
    </w:rPr>
  </w:style>
  <w:style w:type="character" w:customStyle="1" w:styleId="ad">
    <w:name w:val="記 (文字)"/>
    <w:basedOn w:val="a0"/>
    <w:link w:val="ac"/>
    <w:uiPriority w:val="99"/>
    <w:rsid w:val="00F23CD2"/>
    <w:rPr>
      <w:rFonts w:ascii="ＭＳ 明朝" w:eastAsia="ＭＳ 明朝" w:hAnsi="ＭＳ 明朝"/>
      <w:sz w:val="24"/>
      <w:szCs w:val="24"/>
    </w:rPr>
  </w:style>
  <w:style w:type="paragraph" w:styleId="ae">
    <w:name w:val="Closing"/>
    <w:basedOn w:val="a"/>
    <w:link w:val="af"/>
    <w:uiPriority w:val="99"/>
    <w:unhideWhenUsed/>
    <w:rsid w:val="00F23CD2"/>
    <w:pPr>
      <w:jc w:val="right"/>
    </w:pPr>
    <w:rPr>
      <w:rFonts w:ascii="ＭＳ 明朝" w:eastAsia="ＭＳ 明朝" w:hAnsi="ＭＳ 明朝"/>
      <w:sz w:val="24"/>
      <w:szCs w:val="24"/>
    </w:rPr>
  </w:style>
  <w:style w:type="character" w:customStyle="1" w:styleId="af">
    <w:name w:val="結語 (文字)"/>
    <w:basedOn w:val="a0"/>
    <w:link w:val="ae"/>
    <w:uiPriority w:val="99"/>
    <w:rsid w:val="00F23CD2"/>
    <w:rPr>
      <w:rFonts w:ascii="ＭＳ 明朝" w:eastAsia="ＭＳ 明朝" w:hAnsi="ＭＳ 明朝"/>
      <w:sz w:val="24"/>
      <w:szCs w:val="24"/>
    </w:rPr>
  </w:style>
  <w:style w:type="table" w:customStyle="1" w:styleId="1">
    <w:name w:val="表 (格子)1"/>
    <w:basedOn w:val="a1"/>
    <w:next w:val="a4"/>
    <w:rsid w:val="0099083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60632">
      <w:bodyDiv w:val="1"/>
      <w:marLeft w:val="0"/>
      <w:marRight w:val="0"/>
      <w:marTop w:val="0"/>
      <w:marBottom w:val="0"/>
      <w:divBdr>
        <w:top w:val="none" w:sz="0" w:space="0" w:color="auto"/>
        <w:left w:val="none" w:sz="0" w:space="0" w:color="auto"/>
        <w:bottom w:val="none" w:sz="0" w:space="0" w:color="auto"/>
        <w:right w:val="none" w:sz="0" w:space="0" w:color="auto"/>
      </w:divBdr>
    </w:div>
    <w:div w:id="94639059">
      <w:bodyDiv w:val="1"/>
      <w:marLeft w:val="0"/>
      <w:marRight w:val="0"/>
      <w:marTop w:val="0"/>
      <w:marBottom w:val="0"/>
      <w:divBdr>
        <w:top w:val="none" w:sz="0" w:space="0" w:color="auto"/>
        <w:left w:val="none" w:sz="0" w:space="0" w:color="auto"/>
        <w:bottom w:val="none" w:sz="0" w:space="0" w:color="auto"/>
        <w:right w:val="none" w:sz="0" w:space="0" w:color="auto"/>
      </w:divBdr>
    </w:div>
    <w:div w:id="890573948">
      <w:bodyDiv w:val="1"/>
      <w:marLeft w:val="0"/>
      <w:marRight w:val="0"/>
      <w:marTop w:val="0"/>
      <w:marBottom w:val="0"/>
      <w:divBdr>
        <w:top w:val="none" w:sz="0" w:space="0" w:color="auto"/>
        <w:left w:val="none" w:sz="0" w:space="0" w:color="auto"/>
        <w:bottom w:val="none" w:sz="0" w:space="0" w:color="auto"/>
        <w:right w:val="none" w:sz="0" w:space="0" w:color="auto"/>
      </w:divBdr>
    </w:div>
    <w:div w:id="163625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531</TotalTime>
  <Pages>3</Pages>
  <Words>342</Words>
  <Characters>1955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能城 友明</dc:creator>
  <cp:keywords/>
  <dc:description/>
  <cp:lastModifiedBy>五十嵐 匠</cp:lastModifiedBy>
  <cp:revision>51</cp:revision>
  <cp:lastPrinted>2023-05-09T06:56:00Z</cp:lastPrinted>
  <dcterms:created xsi:type="dcterms:W3CDTF">2023-05-08T08:13:00Z</dcterms:created>
  <dcterms:modified xsi:type="dcterms:W3CDTF">2025-08-01T01:38:00Z</dcterms:modified>
</cp:coreProperties>
</file>